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0F" w:rsidRDefault="00CE7A0F" w:rsidP="00CE7A0F">
      <w:pPr>
        <w:spacing w:after="120"/>
        <w:ind w:left="5840"/>
      </w:pPr>
      <w:r>
        <w:t>Приложение</w:t>
      </w:r>
      <w:r>
        <w:br/>
        <w:t>к стандартам раскрытия информации субъектами оптового и розничных рынков электрической энергии</w:t>
      </w:r>
    </w:p>
    <w:p w:rsidR="00CE7A0F" w:rsidRDefault="00CE7A0F" w:rsidP="00CE7A0F">
      <w:pPr>
        <w:spacing w:after="240"/>
        <w:ind w:left="5840"/>
        <w:rPr>
          <w:sz w:val="18"/>
          <w:szCs w:val="18"/>
        </w:rPr>
      </w:pPr>
      <w:r>
        <w:rPr>
          <w:sz w:val="18"/>
          <w:szCs w:val="18"/>
        </w:rPr>
        <w:t>(в ред. Постановления Правительства РФ</w:t>
      </w:r>
      <w:r>
        <w:rPr>
          <w:sz w:val="18"/>
          <w:szCs w:val="18"/>
        </w:rPr>
        <w:br/>
        <w:t>от 09.08.2014 № 787)</w:t>
      </w:r>
    </w:p>
    <w:p w:rsidR="00572739" w:rsidRDefault="00572739" w:rsidP="00CE7A0F">
      <w:pPr>
        <w:spacing w:after="120"/>
        <w:jc w:val="center"/>
        <w:rPr>
          <w:b/>
          <w:bCs/>
          <w:spacing w:val="50"/>
          <w:sz w:val="26"/>
          <w:szCs w:val="26"/>
        </w:rPr>
      </w:pPr>
    </w:p>
    <w:p w:rsidR="00CE7A0F" w:rsidRDefault="00CE7A0F" w:rsidP="00CE7A0F">
      <w:pPr>
        <w:spacing w:after="120"/>
        <w:jc w:val="center"/>
        <w:rPr>
          <w:b/>
          <w:bCs/>
          <w:spacing w:val="50"/>
          <w:sz w:val="26"/>
          <w:szCs w:val="26"/>
        </w:rPr>
      </w:pPr>
      <w:r>
        <w:rPr>
          <w:b/>
          <w:bCs/>
          <w:spacing w:val="50"/>
          <w:sz w:val="26"/>
          <w:szCs w:val="26"/>
        </w:rPr>
        <w:t>ПРЕДЛОЖЕНИЕ</w:t>
      </w:r>
    </w:p>
    <w:p w:rsidR="00CE7A0F" w:rsidRDefault="00CE7A0F" w:rsidP="00CE7A0F">
      <w:pPr>
        <w:jc w:val="center"/>
        <w:rPr>
          <w:b/>
          <w:bCs/>
          <w:sz w:val="26"/>
          <w:szCs w:val="26"/>
        </w:rPr>
      </w:pPr>
      <w:r>
        <w:rPr>
          <w:b/>
          <w:bCs/>
          <w:sz w:val="26"/>
          <w:szCs w:val="26"/>
        </w:rPr>
        <w:t>о размере цен (тарифов), долгосрочных параметров регулирования</w:t>
      </w:r>
    </w:p>
    <w:tbl>
      <w:tblPr>
        <w:tblW w:w="0" w:type="auto"/>
        <w:jc w:val="center"/>
        <w:tblLayout w:type="fixed"/>
        <w:tblCellMar>
          <w:left w:w="28" w:type="dxa"/>
          <w:right w:w="28" w:type="dxa"/>
        </w:tblCellMar>
        <w:tblLook w:val="0000" w:firstRow="0" w:lastRow="0" w:firstColumn="0" w:lastColumn="0" w:noHBand="0" w:noVBand="0"/>
      </w:tblPr>
      <w:tblGrid>
        <w:gridCol w:w="2608"/>
        <w:gridCol w:w="3175"/>
        <w:gridCol w:w="541"/>
      </w:tblGrid>
      <w:tr w:rsidR="00CE7A0F" w:rsidTr="00210006">
        <w:trPr>
          <w:jc w:val="center"/>
        </w:trPr>
        <w:tc>
          <w:tcPr>
            <w:tcW w:w="2608" w:type="dxa"/>
            <w:tcBorders>
              <w:top w:val="nil"/>
              <w:left w:val="nil"/>
              <w:bottom w:val="nil"/>
              <w:right w:val="nil"/>
            </w:tcBorders>
            <w:vAlign w:val="bottom"/>
          </w:tcPr>
          <w:p w:rsidR="00CE7A0F" w:rsidRDefault="00CE7A0F" w:rsidP="00210006">
            <w:pPr>
              <w:rPr>
                <w:sz w:val="26"/>
                <w:szCs w:val="26"/>
              </w:rPr>
            </w:pPr>
            <w:r>
              <w:rPr>
                <w:sz w:val="26"/>
                <w:szCs w:val="26"/>
              </w:rPr>
              <w:t>(вид цены (тарифа) на</w:t>
            </w:r>
          </w:p>
        </w:tc>
        <w:tc>
          <w:tcPr>
            <w:tcW w:w="3175" w:type="dxa"/>
            <w:tcBorders>
              <w:top w:val="nil"/>
              <w:left w:val="nil"/>
              <w:bottom w:val="single" w:sz="4" w:space="0" w:color="auto"/>
              <w:right w:val="nil"/>
            </w:tcBorders>
            <w:vAlign w:val="bottom"/>
          </w:tcPr>
          <w:p w:rsidR="00CE7A0F" w:rsidRPr="00775097" w:rsidRDefault="00CE7A0F" w:rsidP="00D40A30">
            <w:pPr>
              <w:jc w:val="center"/>
              <w:rPr>
                <w:b/>
                <w:sz w:val="26"/>
                <w:szCs w:val="26"/>
              </w:rPr>
            </w:pPr>
            <w:r w:rsidRPr="00775097">
              <w:rPr>
                <w:b/>
                <w:sz w:val="26"/>
                <w:szCs w:val="26"/>
              </w:rPr>
              <w:t>201</w:t>
            </w:r>
            <w:r w:rsidR="009371C4">
              <w:rPr>
                <w:b/>
                <w:sz w:val="26"/>
                <w:szCs w:val="26"/>
              </w:rPr>
              <w:t>8</w:t>
            </w:r>
          </w:p>
        </w:tc>
        <w:tc>
          <w:tcPr>
            <w:tcW w:w="541" w:type="dxa"/>
            <w:tcBorders>
              <w:top w:val="nil"/>
              <w:left w:val="nil"/>
              <w:bottom w:val="nil"/>
              <w:right w:val="nil"/>
            </w:tcBorders>
            <w:vAlign w:val="bottom"/>
          </w:tcPr>
          <w:p w:rsidR="00CE7A0F" w:rsidRDefault="00CE7A0F" w:rsidP="00210006">
            <w:pPr>
              <w:ind w:left="57"/>
              <w:rPr>
                <w:sz w:val="26"/>
                <w:szCs w:val="26"/>
              </w:rPr>
            </w:pPr>
            <w:r>
              <w:rPr>
                <w:sz w:val="26"/>
                <w:szCs w:val="26"/>
              </w:rPr>
              <w:t>год</w:t>
            </w:r>
          </w:p>
        </w:tc>
      </w:tr>
      <w:tr w:rsidR="00CE7A0F" w:rsidTr="00210006">
        <w:trPr>
          <w:jc w:val="center"/>
        </w:trPr>
        <w:tc>
          <w:tcPr>
            <w:tcW w:w="2608" w:type="dxa"/>
            <w:tcBorders>
              <w:top w:val="nil"/>
              <w:left w:val="nil"/>
              <w:bottom w:val="nil"/>
              <w:right w:val="nil"/>
            </w:tcBorders>
          </w:tcPr>
          <w:p w:rsidR="00CE7A0F" w:rsidRDefault="00CE7A0F" w:rsidP="00210006">
            <w:pPr>
              <w:jc w:val="center"/>
            </w:pPr>
          </w:p>
        </w:tc>
        <w:tc>
          <w:tcPr>
            <w:tcW w:w="3175" w:type="dxa"/>
            <w:tcBorders>
              <w:top w:val="nil"/>
              <w:left w:val="nil"/>
              <w:bottom w:val="nil"/>
              <w:right w:val="nil"/>
            </w:tcBorders>
          </w:tcPr>
          <w:p w:rsidR="00CE7A0F" w:rsidRDefault="00CE7A0F" w:rsidP="00210006">
            <w:pPr>
              <w:jc w:val="center"/>
            </w:pPr>
            <w:r>
              <w:t>(расчетный период регулирования)</w:t>
            </w:r>
          </w:p>
        </w:tc>
        <w:tc>
          <w:tcPr>
            <w:tcW w:w="541" w:type="dxa"/>
            <w:tcBorders>
              <w:top w:val="nil"/>
              <w:left w:val="nil"/>
              <w:bottom w:val="nil"/>
              <w:right w:val="nil"/>
            </w:tcBorders>
          </w:tcPr>
          <w:p w:rsidR="00CE7A0F" w:rsidRDefault="00CE7A0F" w:rsidP="00210006">
            <w:pPr>
              <w:jc w:val="center"/>
            </w:pPr>
          </w:p>
        </w:tc>
      </w:tr>
    </w:tbl>
    <w:p w:rsidR="00CE7A0F" w:rsidRPr="00775097" w:rsidRDefault="00CE7A0F" w:rsidP="00CE7A0F">
      <w:pPr>
        <w:spacing w:before="120"/>
        <w:jc w:val="center"/>
        <w:rPr>
          <w:b/>
          <w:sz w:val="24"/>
          <w:szCs w:val="24"/>
        </w:rPr>
      </w:pPr>
      <w:r w:rsidRPr="00775097">
        <w:rPr>
          <w:b/>
          <w:sz w:val="24"/>
          <w:szCs w:val="24"/>
        </w:rPr>
        <w:t>Общество с ограниченной ответственностью «</w:t>
      </w:r>
      <w:r w:rsidR="00AC28DF">
        <w:rPr>
          <w:b/>
          <w:sz w:val="24"/>
          <w:szCs w:val="24"/>
        </w:rPr>
        <w:t xml:space="preserve">КЭС </w:t>
      </w:r>
      <w:r w:rsidRPr="00775097">
        <w:rPr>
          <w:b/>
          <w:sz w:val="24"/>
          <w:szCs w:val="24"/>
        </w:rPr>
        <w:t>Оренбуржья»</w:t>
      </w:r>
    </w:p>
    <w:p w:rsidR="00CE7A0F" w:rsidRDefault="00CE7A0F" w:rsidP="00CE7A0F">
      <w:pPr>
        <w:pBdr>
          <w:top w:val="single" w:sz="4" w:space="1" w:color="auto"/>
        </w:pBdr>
        <w:jc w:val="center"/>
      </w:pPr>
      <w:r>
        <w:t>(полное и сокращенное наименование юридического лица)</w:t>
      </w:r>
    </w:p>
    <w:p w:rsidR="00CE7A0F" w:rsidRPr="00775097" w:rsidRDefault="00CE7A0F" w:rsidP="00CE7A0F">
      <w:pPr>
        <w:jc w:val="center"/>
        <w:rPr>
          <w:b/>
          <w:sz w:val="24"/>
          <w:szCs w:val="24"/>
        </w:rPr>
      </w:pPr>
      <w:r w:rsidRPr="00775097">
        <w:rPr>
          <w:b/>
          <w:sz w:val="24"/>
          <w:szCs w:val="24"/>
        </w:rPr>
        <w:t>ООО «</w:t>
      </w:r>
      <w:r w:rsidR="00040E09">
        <w:rPr>
          <w:b/>
          <w:sz w:val="24"/>
          <w:szCs w:val="24"/>
        </w:rPr>
        <w:t>К</w:t>
      </w:r>
      <w:r w:rsidR="00D17C13">
        <w:rPr>
          <w:b/>
          <w:sz w:val="24"/>
          <w:szCs w:val="24"/>
        </w:rPr>
        <w:t>ЭС</w:t>
      </w:r>
      <w:r w:rsidRPr="00775097">
        <w:rPr>
          <w:b/>
          <w:sz w:val="24"/>
          <w:szCs w:val="24"/>
        </w:rPr>
        <w:t xml:space="preserve"> Оренбуржья»</w:t>
      </w:r>
    </w:p>
    <w:p w:rsidR="00CE7A0F" w:rsidRDefault="00CE7A0F" w:rsidP="00CE7A0F">
      <w:pPr>
        <w:pBdr>
          <w:top w:val="single" w:sz="4" w:space="1" w:color="auto"/>
        </w:pBdr>
        <w:rPr>
          <w:sz w:val="2"/>
          <w:szCs w:val="2"/>
        </w:rPr>
      </w:pPr>
    </w:p>
    <w:p w:rsidR="00CE7A0F" w:rsidRDefault="00CE7A0F" w:rsidP="00CE7A0F">
      <w:pPr>
        <w:rPr>
          <w:sz w:val="24"/>
          <w:szCs w:val="24"/>
        </w:rPr>
      </w:pPr>
    </w:p>
    <w:p w:rsidR="00CE7A0F" w:rsidRDefault="00CE7A0F">
      <w:pPr>
        <w:spacing w:after="960"/>
        <w:ind w:left="11397"/>
      </w:pPr>
    </w:p>
    <w:p w:rsidR="00CE7A0F" w:rsidRDefault="00CE7A0F">
      <w:pPr>
        <w:spacing w:after="960"/>
        <w:ind w:left="11397"/>
      </w:pPr>
    </w:p>
    <w:p w:rsidR="009613FE" w:rsidRPr="0098371A" w:rsidRDefault="009613FE">
      <w:pPr>
        <w:spacing w:after="720"/>
        <w:jc w:val="center"/>
        <w:rPr>
          <w:sz w:val="26"/>
          <w:szCs w:val="26"/>
        </w:rPr>
      </w:pPr>
    </w:p>
    <w:p w:rsidR="009613FE" w:rsidRPr="0098371A" w:rsidRDefault="009613FE">
      <w:pPr>
        <w:spacing w:after="720"/>
        <w:jc w:val="center"/>
        <w:rPr>
          <w:sz w:val="26"/>
          <w:szCs w:val="26"/>
        </w:rPr>
      </w:pPr>
    </w:p>
    <w:p w:rsidR="009613FE" w:rsidRPr="0098371A" w:rsidRDefault="009613FE">
      <w:pPr>
        <w:spacing w:after="720"/>
        <w:jc w:val="center"/>
        <w:rPr>
          <w:sz w:val="26"/>
          <w:szCs w:val="26"/>
        </w:rPr>
      </w:pPr>
    </w:p>
    <w:p w:rsidR="002B4703" w:rsidRDefault="002B4703">
      <w:pPr>
        <w:spacing w:after="720"/>
        <w:jc w:val="center"/>
        <w:rPr>
          <w:sz w:val="26"/>
          <w:szCs w:val="26"/>
        </w:rPr>
      </w:pPr>
      <w:r>
        <w:rPr>
          <w:sz w:val="26"/>
          <w:szCs w:val="26"/>
        </w:rPr>
        <w:lastRenderedPageBreak/>
        <w:t>Раздел 1. Информация об организации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0851"/>
      </w:tblGrid>
      <w:tr w:rsidR="00A64830" w:rsidTr="00A64830">
        <w:tc>
          <w:tcPr>
            <w:tcW w:w="3369" w:type="dxa"/>
          </w:tcPr>
          <w:p w:rsidR="00A64830" w:rsidRDefault="00A64830" w:rsidP="00A64830">
            <w:pPr>
              <w:rPr>
                <w:sz w:val="24"/>
                <w:szCs w:val="24"/>
              </w:rPr>
            </w:pPr>
            <w:r>
              <w:rPr>
                <w:sz w:val="24"/>
                <w:szCs w:val="24"/>
              </w:rPr>
              <w:t xml:space="preserve">Полное наименование    </w:t>
            </w:r>
          </w:p>
          <w:p w:rsidR="00A64830" w:rsidRDefault="00A64830">
            <w:pPr>
              <w:spacing w:after="720"/>
              <w:jc w:val="center"/>
              <w:rPr>
                <w:sz w:val="26"/>
                <w:szCs w:val="26"/>
              </w:rPr>
            </w:pPr>
          </w:p>
        </w:tc>
        <w:tc>
          <w:tcPr>
            <w:tcW w:w="10851" w:type="dxa"/>
          </w:tcPr>
          <w:p w:rsidR="00A64830" w:rsidRPr="00A64830" w:rsidRDefault="00A64830" w:rsidP="00CD3BAE">
            <w:pPr>
              <w:spacing w:after="720"/>
              <w:rPr>
                <w:b/>
                <w:sz w:val="26"/>
                <w:szCs w:val="26"/>
              </w:rPr>
            </w:pPr>
            <w:r w:rsidRPr="00A64830">
              <w:rPr>
                <w:b/>
                <w:sz w:val="26"/>
                <w:szCs w:val="26"/>
              </w:rPr>
              <w:t>Общество с ограниченной ответственностью «</w:t>
            </w:r>
            <w:r w:rsidR="00AC28DF">
              <w:rPr>
                <w:b/>
                <w:sz w:val="26"/>
                <w:szCs w:val="26"/>
              </w:rPr>
              <w:t>КЭС</w:t>
            </w:r>
            <w:r w:rsidR="00572739">
              <w:rPr>
                <w:b/>
                <w:sz w:val="26"/>
                <w:szCs w:val="26"/>
              </w:rPr>
              <w:t xml:space="preserve"> </w:t>
            </w:r>
            <w:r w:rsidRPr="00A64830">
              <w:rPr>
                <w:b/>
                <w:sz w:val="26"/>
                <w:szCs w:val="26"/>
              </w:rPr>
              <w:t>Оренбуржья»</w:t>
            </w:r>
          </w:p>
        </w:tc>
      </w:tr>
      <w:tr w:rsidR="00A64830" w:rsidTr="00A64830">
        <w:tc>
          <w:tcPr>
            <w:tcW w:w="3369" w:type="dxa"/>
          </w:tcPr>
          <w:p w:rsidR="00A64830" w:rsidRDefault="00A64830" w:rsidP="00A64830">
            <w:pPr>
              <w:rPr>
                <w:sz w:val="24"/>
                <w:szCs w:val="24"/>
              </w:rPr>
            </w:pPr>
            <w:r>
              <w:rPr>
                <w:sz w:val="24"/>
                <w:szCs w:val="24"/>
              </w:rPr>
              <w:t>Сокращенное наименование</w:t>
            </w:r>
          </w:p>
          <w:p w:rsidR="00A64830" w:rsidRDefault="00A64830">
            <w:pPr>
              <w:spacing w:after="720"/>
              <w:jc w:val="center"/>
              <w:rPr>
                <w:sz w:val="26"/>
                <w:szCs w:val="26"/>
              </w:rPr>
            </w:pPr>
          </w:p>
        </w:tc>
        <w:tc>
          <w:tcPr>
            <w:tcW w:w="10851" w:type="dxa"/>
          </w:tcPr>
          <w:p w:rsidR="00A64830" w:rsidRPr="00A64830" w:rsidRDefault="00A64830" w:rsidP="00040E09">
            <w:pPr>
              <w:spacing w:after="720"/>
              <w:rPr>
                <w:b/>
                <w:sz w:val="26"/>
                <w:szCs w:val="26"/>
              </w:rPr>
            </w:pPr>
            <w:r w:rsidRPr="00A64830">
              <w:rPr>
                <w:b/>
                <w:sz w:val="26"/>
                <w:szCs w:val="26"/>
              </w:rPr>
              <w:t>ООО «</w:t>
            </w:r>
            <w:r w:rsidR="00040E09">
              <w:rPr>
                <w:b/>
                <w:sz w:val="26"/>
                <w:szCs w:val="26"/>
              </w:rPr>
              <w:t>К</w:t>
            </w:r>
            <w:r w:rsidRPr="00A64830">
              <w:rPr>
                <w:b/>
                <w:sz w:val="26"/>
                <w:szCs w:val="26"/>
              </w:rPr>
              <w:t>ЭС Оренбуржья»</w:t>
            </w:r>
          </w:p>
        </w:tc>
      </w:tr>
      <w:tr w:rsidR="00A64830" w:rsidTr="00A64830">
        <w:tc>
          <w:tcPr>
            <w:tcW w:w="3369" w:type="dxa"/>
          </w:tcPr>
          <w:p w:rsidR="00A64830" w:rsidRDefault="00A64830" w:rsidP="00A64830">
            <w:pPr>
              <w:rPr>
                <w:sz w:val="24"/>
                <w:szCs w:val="24"/>
              </w:rPr>
            </w:pPr>
            <w:r>
              <w:rPr>
                <w:sz w:val="24"/>
                <w:szCs w:val="24"/>
              </w:rPr>
              <w:t>Место нахождения</w:t>
            </w:r>
          </w:p>
          <w:p w:rsidR="00A64830" w:rsidRDefault="00A64830" w:rsidP="00A64830">
            <w:pPr>
              <w:rPr>
                <w:sz w:val="24"/>
                <w:szCs w:val="24"/>
              </w:rPr>
            </w:pPr>
          </w:p>
        </w:tc>
        <w:tc>
          <w:tcPr>
            <w:tcW w:w="10851" w:type="dxa"/>
          </w:tcPr>
          <w:p w:rsidR="00A64830" w:rsidRPr="00A64830" w:rsidRDefault="00A64830" w:rsidP="00A64830">
            <w:pPr>
              <w:spacing w:after="720"/>
              <w:rPr>
                <w:b/>
                <w:sz w:val="26"/>
                <w:szCs w:val="26"/>
              </w:rPr>
            </w:pPr>
            <w:r w:rsidRPr="00A64830">
              <w:rPr>
                <w:b/>
                <w:sz w:val="26"/>
                <w:szCs w:val="26"/>
              </w:rPr>
              <w:t xml:space="preserve">460019, Оренбургская обл., г. Оренбург, ул. Привольная, дом 41 </w:t>
            </w:r>
          </w:p>
        </w:tc>
      </w:tr>
      <w:tr w:rsidR="00A64830" w:rsidTr="00A64830">
        <w:tc>
          <w:tcPr>
            <w:tcW w:w="3369" w:type="dxa"/>
          </w:tcPr>
          <w:p w:rsidR="00A64830" w:rsidRDefault="00A64830" w:rsidP="00A64830">
            <w:pPr>
              <w:rPr>
                <w:sz w:val="24"/>
                <w:szCs w:val="24"/>
              </w:rPr>
            </w:pPr>
            <w:r>
              <w:rPr>
                <w:sz w:val="24"/>
                <w:szCs w:val="24"/>
              </w:rPr>
              <w:t>Фактический адрес</w:t>
            </w:r>
          </w:p>
          <w:p w:rsidR="00A64830" w:rsidRDefault="00A64830" w:rsidP="00A64830">
            <w:pPr>
              <w:rPr>
                <w:sz w:val="24"/>
                <w:szCs w:val="24"/>
              </w:rPr>
            </w:pPr>
          </w:p>
        </w:tc>
        <w:tc>
          <w:tcPr>
            <w:tcW w:w="10851" w:type="dxa"/>
          </w:tcPr>
          <w:p w:rsidR="00A64830" w:rsidRPr="00A64830" w:rsidRDefault="00A64830" w:rsidP="00A64830">
            <w:pPr>
              <w:spacing w:after="720"/>
              <w:rPr>
                <w:b/>
                <w:sz w:val="26"/>
                <w:szCs w:val="26"/>
              </w:rPr>
            </w:pPr>
            <w:r w:rsidRPr="00A64830">
              <w:rPr>
                <w:b/>
                <w:sz w:val="26"/>
                <w:szCs w:val="26"/>
              </w:rPr>
              <w:t>460019, Оренбургская обл., г. Оренбург, ул. Привольная, дом 41</w:t>
            </w:r>
          </w:p>
        </w:tc>
      </w:tr>
      <w:tr w:rsidR="00A64830" w:rsidTr="00A64830">
        <w:tc>
          <w:tcPr>
            <w:tcW w:w="3369" w:type="dxa"/>
          </w:tcPr>
          <w:p w:rsidR="00A64830" w:rsidRDefault="00A64830" w:rsidP="00A64830">
            <w:pPr>
              <w:rPr>
                <w:sz w:val="24"/>
                <w:szCs w:val="24"/>
              </w:rPr>
            </w:pPr>
            <w:r>
              <w:rPr>
                <w:sz w:val="24"/>
                <w:szCs w:val="24"/>
              </w:rPr>
              <w:t>ИНН</w:t>
            </w:r>
          </w:p>
          <w:p w:rsidR="00A64830" w:rsidRDefault="00A64830" w:rsidP="00A64830">
            <w:pPr>
              <w:rPr>
                <w:sz w:val="24"/>
                <w:szCs w:val="24"/>
              </w:rPr>
            </w:pPr>
          </w:p>
        </w:tc>
        <w:tc>
          <w:tcPr>
            <w:tcW w:w="10851" w:type="dxa"/>
          </w:tcPr>
          <w:p w:rsidR="00A64830" w:rsidRPr="00A64830" w:rsidRDefault="00AC28DF" w:rsidP="00A64830">
            <w:pPr>
              <w:spacing w:after="720"/>
              <w:rPr>
                <w:b/>
                <w:sz w:val="26"/>
                <w:szCs w:val="26"/>
              </w:rPr>
            </w:pPr>
            <w:r w:rsidRPr="00AC28DF">
              <w:rPr>
                <w:b/>
                <w:sz w:val="26"/>
                <w:szCs w:val="26"/>
              </w:rPr>
              <w:t>5609088434</w:t>
            </w:r>
          </w:p>
        </w:tc>
      </w:tr>
      <w:tr w:rsidR="00A64830" w:rsidTr="00A64830">
        <w:tc>
          <w:tcPr>
            <w:tcW w:w="3369" w:type="dxa"/>
          </w:tcPr>
          <w:p w:rsidR="00A64830" w:rsidRDefault="00A64830" w:rsidP="00A64830">
            <w:pPr>
              <w:rPr>
                <w:sz w:val="24"/>
                <w:szCs w:val="24"/>
              </w:rPr>
            </w:pPr>
            <w:r>
              <w:rPr>
                <w:sz w:val="24"/>
                <w:szCs w:val="24"/>
              </w:rPr>
              <w:t>КПП</w:t>
            </w:r>
          </w:p>
          <w:p w:rsidR="00A64830" w:rsidRDefault="00A64830" w:rsidP="00A64830">
            <w:pPr>
              <w:rPr>
                <w:sz w:val="24"/>
                <w:szCs w:val="24"/>
              </w:rPr>
            </w:pPr>
          </w:p>
        </w:tc>
        <w:tc>
          <w:tcPr>
            <w:tcW w:w="10851" w:type="dxa"/>
          </w:tcPr>
          <w:p w:rsidR="00A64830" w:rsidRPr="00A64830" w:rsidRDefault="00CD3BAE" w:rsidP="00A64830">
            <w:pPr>
              <w:spacing w:after="720"/>
              <w:rPr>
                <w:b/>
                <w:sz w:val="26"/>
                <w:szCs w:val="26"/>
              </w:rPr>
            </w:pPr>
            <w:r w:rsidRPr="00CD3BAE">
              <w:rPr>
                <w:b/>
                <w:sz w:val="26"/>
                <w:szCs w:val="26"/>
              </w:rPr>
              <w:t>560901001</w:t>
            </w:r>
          </w:p>
        </w:tc>
      </w:tr>
      <w:tr w:rsidR="00A64830" w:rsidTr="00A64830">
        <w:tc>
          <w:tcPr>
            <w:tcW w:w="3369" w:type="dxa"/>
          </w:tcPr>
          <w:p w:rsidR="00A64830" w:rsidRDefault="00A64830" w:rsidP="00A64830">
            <w:pPr>
              <w:rPr>
                <w:sz w:val="24"/>
                <w:szCs w:val="24"/>
              </w:rPr>
            </w:pPr>
            <w:r>
              <w:rPr>
                <w:sz w:val="24"/>
                <w:szCs w:val="24"/>
              </w:rPr>
              <w:t>Ф.И.О. руководителя</w:t>
            </w:r>
          </w:p>
          <w:p w:rsidR="00A64830" w:rsidRDefault="00A64830" w:rsidP="00A64830">
            <w:pPr>
              <w:rPr>
                <w:sz w:val="24"/>
                <w:szCs w:val="24"/>
              </w:rPr>
            </w:pPr>
          </w:p>
        </w:tc>
        <w:tc>
          <w:tcPr>
            <w:tcW w:w="10851" w:type="dxa"/>
          </w:tcPr>
          <w:p w:rsidR="00A64830" w:rsidRPr="00A64830" w:rsidRDefault="00A64830" w:rsidP="00A64830">
            <w:pPr>
              <w:spacing w:after="720"/>
              <w:rPr>
                <w:b/>
                <w:sz w:val="26"/>
                <w:szCs w:val="26"/>
              </w:rPr>
            </w:pPr>
            <w:r w:rsidRPr="00A64830">
              <w:rPr>
                <w:b/>
                <w:sz w:val="26"/>
                <w:szCs w:val="26"/>
              </w:rPr>
              <w:t>Макаров Ю. В.</w:t>
            </w:r>
          </w:p>
        </w:tc>
      </w:tr>
      <w:tr w:rsidR="00A64830" w:rsidTr="00A64830">
        <w:tc>
          <w:tcPr>
            <w:tcW w:w="3369" w:type="dxa"/>
          </w:tcPr>
          <w:p w:rsidR="00A64830" w:rsidRDefault="00A64830" w:rsidP="00A64830">
            <w:pPr>
              <w:rPr>
                <w:sz w:val="24"/>
                <w:szCs w:val="24"/>
              </w:rPr>
            </w:pPr>
            <w:r>
              <w:rPr>
                <w:sz w:val="24"/>
                <w:szCs w:val="24"/>
              </w:rPr>
              <w:lastRenderedPageBreak/>
              <w:t>Адрес электронной почты</w:t>
            </w:r>
          </w:p>
          <w:p w:rsidR="00A64830" w:rsidRDefault="00A64830" w:rsidP="00A64830">
            <w:pPr>
              <w:rPr>
                <w:sz w:val="24"/>
                <w:szCs w:val="24"/>
              </w:rPr>
            </w:pPr>
          </w:p>
        </w:tc>
        <w:tc>
          <w:tcPr>
            <w:tcW w:w="10851" w:type="dxa"/>
          </w:tcPr>
          <w:p w:rsidR="00A64830" w:rsidRPr="00A64830" w:rsidRDefault="00040E09" w:rsidP="00040E09">
            <w:pPr>
              <w:spacing w:after="720"/>
              <w:rPr>
                <w:b/>
                <w:sz w:val="26"/>
                <w:szCs w:val="26"/>
                <w:lang w:val="en-US"/>
              </w:rPr>
            </w:pPr>
            <w:r>
              <w:rPr>
                <w:b/>
                <w:sz w:val="26"/>
                <w:szCs w:val="26"/>
                <w:lang w:val="en-US"/>
              </w:rPr>
              <w:t>komun</w:t>
            </w:r>
            <w:r w:rsidR="00A64830" w:rsidRPr="00A64830">
              <w:rPr>
                <w:b/>
                <w:sz w:val="26"/>
                <w:szCs w:val="26"/>
                <w:lang w:val="en-US"/>
              </w:rPr>
              <w:t>setioren@rambler.ru</w:t>
            </w:r>
          </w:p>
        </w:tc>
      </w:tr>
      <w:tr w:rsidR="00A64830" w:rsidTr="00A64830">
        <w:tc>
          <w:tcPr>
            <w:tcW w:w="3369" w:type="dxa"/>
          </w:tcPr>
          <w:p w:rsidR="00A64830" w:rsidRDefault="00A64830" w:rsidP="00A64830">
            <w:pPr>
              <w:rPr>
                <w:sz w:val="24"/>
                <w:szCs w:val="24"/>
              </w:rPr>
            </w:pPr>
            <w:r>
              <w:rPr>
                <w:sz w:val="24"/>
                <w:szCs w:val="24"/>
              </w:rPr>
              <w:t>Контактный телефон</w:t>
            </w:r>
          </w:p>
          <w:p w:rsidR="00A64830" w:rsidRDefault="00A64830" w:rsidP="00A64830">
            <w:pPr>
              <w:rPr>
                <w:sz w:val="24"/>
                <w:szCs w:val="24"/>
              </w:rPr>
            </w:pPr>
          </w:p>
        </w:tc>
        <w:tc>
          <w:tcPr>
            <w:tcW w:w="10851" w:type="dxa"/>
          </w:tcPr>
          <w:p w:rsidR="00A64830" w:rsidRPr="006D0CB2" w:rsidRDefault="00A64830" w:rsidP="00A64830">
            <w:pPr>
              <w:spacing w:after="720"/>
              <w:rPr>
                <w:b/>
                <w:sz w:val="26"/>
                <w:szCs w:val="26"/>
                <w:lang w:val="en-US"/>
              </w:rPr>
            </w:pPr>
            <w:r w:rsidRPr="006D0CB2">
              <w:rPr>
                <w:b/>
                <w:sz w:val="26"/>
                <w:szCs w:val="26"/>
                <w:lang w:val="en-US"/>
              </w:rPr>
              <w:t>8 (3532) 67-71-10</w:t>
            </w:r>
          </w:p>
        </w:tc>
      </w:tr>
      <w:tr w:rsidR="00A64830" w:rsidTr="00A64830">
        <w:tc>
          <w:tcPr>
            <w:tcW w:w="3369" w:type="dxa"/>
          </w:tcPr>
          <w:p w:rsidR="00A64830" w:rsidRDefault="00A64830" w:rsidP="00A64830">
            <w:pPr>
              <w:rPr>
                <w:sz w:val="24"/>
                <w:szCs w:val="24"/>
              </w:rPr>
            </w:pPr>
            <w:r>
              <w:rPr>
                <w:sz w:val="24"/>
                <w:szCs w:val="24"/>
              </w:rPr>
              <w:t>Факс</w:t>
            </w:r>
          </w:p>
          <w:p w:rsidR="00A64830" w:rsidRDefault="00A64830" w:rsidP="00A64830">
            <w:pPr>
              <w:rPr>
                <w:sz w:val="24"/>
                <w:szCs w:val="24"/>
              </w:rPr>
            </w:pPr>
          </w:p>
        </w:tc>
        <w:tc>
          <w:tcPr>
            <w:tcW w:w="10851" w:type="dxa"/>
          </w:tcPr>
          <w:p w:rsidR="00A64830" w:rsidRDefault="00A64830">
            <w:pPr>
              <w:spacing w:after="720"/>
              <w:jc w:val="center"/>
              <w:rPr>
                <w:sz w:val="26"/>
                <w:szCs w:val="26"/>
              </w:rPr>
            </w:pPr>
          </w:p>
        </w:tc>
      </w:tr>
    </w:tbl>
    <w:tbl>
      <w:tblPr>
        <w:tblW w:w="15317" w:type="dxa"/>
        <w:tblInd w:w="93" w:type="dxa"/>
        <w:tblLook w:val="04A0" w:firstRow="1" w:lastRow="0" w:firstColumn="1" w:lastColumn="0" w:noHBand="0" w:noVBand="1"/>
      </w:tblPr>
      <w:tblGrid>
        <w:gridCol w:w="756"/>
        <w:gridCol w:w="104"/>
        <w:gridCol w:w="3316"/>
        <w:gridCol w:w="1360"/>
        <w:gridCol w:w="284"/>
        <w:gridCol w:w="1880"/>
        <w:gridCol w:w="1026"/>
        <w:gridCol w:w="239"/>
        <w:gridCol w:w="1265"/>
        <w:gridCol w:w="1265"/>
        <w:gridCol w:w="569"/>
        <w:gridCol w:w="223"/>
        <w:gridCol w:w="473"/>
        <w:gridCol w:w="1265"/>
        <w:gridCol w:w="1265"/>
        <w:gridCol w:w="27"/>
      </w:tblGrid>
      <w:tr w:rsidR="00CE7A0F" w:rsidRPr="00CE7A0F" w:rsidTr="007D1859">
        <w:trPr>
          <w:trHeight w:val="108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bookmarkStart w:id="0" w:name="RANGE!A1:F47"/>
            <w:bookmarkEnd w:id="0"/>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vAlign w:val="bottom"/>
            <w:hideMark/>
          </w:tcPr>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9613FE" w:rsidRPr="0098371A" w:rsidRDefault="009613FE" w:rsidP="00CE7A0F">
            <w:pPr>
              <w:autoSpaceDE/>
              <w:autoSpaceDN/>
              <w:rPr>
                <w:rFonts w:eastAsia="Times New Roman"/>
              </w:rPr>
            </w:pPr>
          </w:p>
          <w:p w:rsidR="00CE7A0F" w:rsidRPr="00CE7A0F" w:rsidRDefault="00CE7A0F" w:rsidP="00CE7A0F">
            <w:pPr>
              <w:autoSpaceDE/>
              <w:autoSpaceDN/>
              <w:rPr>
                <w:rFonts w:eastAsia="Times New Roman"/>
              </w:rPr>
            </w:pPr>
            <w:r w:rsidRPr="00CE7A0F">
              <w:rPr>
                <w:rFonts w:eastAsia="Times New Roman"/>
              </w:rPr>
              <w:lastRenderedPageBreak/>
              <w:t>Приложение № 2</w:t>
            </w:r>
            <w:r w:rsidRPr="00CE7A0F">
              <w:rPr>
                <w:rFonts w:eastAsia="Times New Roman"/>
              </w:rPr>
              <w:br/>
              <w:t>к предложению о размере цен (тарифов), долгосрочных параметров регулирования</w:t>
            </w: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630"/>
        </w:trPr>
        <w:tc>
          <w:tcPr>
            <w:tcW w:w="15317" w:type="dxa"/>
            <w:gridSpan w:val="16"/>
            <w:tcBorders>
              <w:top w:val="nil"/>
              <w:left w:val="nil"/>
              <w:bottom w:val="nil"/>
              <w:right w:val="nil"/>
            </w:tcBorders>
            <w:vAlign w:val="bottom"/>
            <w:hideMark/>
          </w:tcPr>
          <w:p w:rsidR="00CE7A0F" w:rsidRPr="00CE7A0F" w:rsidRDefault="00CE7A0F" w:rsidP="00CE7A0F">
            <w:pPr>
              <w:autoSpaceDE/>
              <w:autoSpaceDN/>
              <w:jc w:val="center"/>
              <w:rPr>
                <w:rFonts w:eastAsia="Times New Roman"/>
                <w:sz w:val="26"/>
                <w:szCs w:val="26"/>
              </w:rPr>
            </w:pPr>
            <w:r w:rsidRPr="00CE7A0F">
              <w:rPr>
                <w:rFonts w:eastAsia="Times New Roman"/>
                <w:sz w:val="26"/>
                <w:szCs w:val="26"/>
              </w:rPr>
              <w:t>Раздел 2. Основные показатели деятельности организаций, относящихся к субъектам естественных монополий,</w:t>
            </w:r>
            <w:r w:rsidRPr="00CE7A0F">
              <w:rPr>
                <w:rFonts w:eastAsia="Times New Roman"/>
                <w:sz w:val="26"/>
                <w:szCs w:val="26"/>
              </w:rPr>
              <w:br/>
              <w:t>а также коммерческого оператора оптового рынка электрической энергии (мощности)</w:t>
            </w: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38"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338"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CE7A0F" w:rsidRPr="00CE7A0F" w:rsidTr="007D1859">
        <w:trPr>
          <w:trHeight w:val="930"/>
        </w:trPr>
        <w:tc>
          <w:tcPr>
            <w:tcW w:w="756"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bookmarkStart w:id="1" w:name="RANGE!A7:F43"/>
            <w:bookmarkEnd w:id="1"/>
            <w:r w:rsidRPr="00CE7A0F">
              <w:rPr>
                <w:rFonts w:eastAsia="Times New Roman"/>
                <w:sz w:val="24"/>
                <w:szCs w:val="24"/>
              </w:rPr>
              <w:t xml:space="preserve">№ </w:t>
            </w:r>
            <w:r w:rsidRPr="00CE7A0F">
              <w:rPr>
                <w:rFonts w:eastAsia="Times New Roman"/>
                <w:sz w:val="24"/>
                <w:szCs w:val="24"/>
              </w:rPr>
              <w:br/>
              <w:t>п/п</w:t>
            </w:r>
          </w:p>
        </w:tc>
        <w:tc>
          <w:tcPr>
            <w:tcW w:w="3420" w:type="dxa"/>
            <w:gridSpan w:val="2"/>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Наименование показателей</w:t>
            </w:r>
          </w:p>
        </w:tc>
        <w:tc>
          <w:tcPr>
            <w:tcW w:w="1360" w:type="dxa"/>
            <w:tcBorders>
              <w:top w:val="single" w:sz="4" w:space="0" w:color="000000"/>
              <w:left w:val="nil"/>
              <w:bottom w:val="single" w:sz="4" w:space="0" w:color="000000"/>
              <w:right w:val="single" w:sz="4" w:space="0" w:color="000000"/>
            </w:tcBorders>
            <w:vAlign w:val="center"/>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Единица измерения</w:t>
            </w:r>
          </w:p>
        </w:tc>
        <w:tc>
          <w:tcPr>
            <w:tcW w:w="3190" w:type="dxa"/>
            <w:gridSpan w:val="3"/>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Фактические показатели </w:t>
            </w:r>
            <w:r w:rsidRPr="00F012A0">
              <w:rPr>
                <w:rFonts w:eastAsia="Times New Roman"/>
                <w:sz w:val="24"/>
                <w:szCs w:val="24"/>
              </w:rPr>
              <w:br/>
              <w:t>за год, предшествующий базовому периоду</w:t>
            </w:r>
          </w:p>
          <w:p w:rsidR="00CE7A0F" w:rsidRPr="00F012A0" w:rsidRDefault="006F3FB9" w:rsidP="009613FE">
            <w:pPr>
              <w:autoSpaceDE/>
              <w:autoSpaceDN/>
              <w:jc w:val="center"/>
              <w:rPr>
                <w:rFonts w:eastAsia="Times New Roman"/>
                <w:sz w:val="24"/>
                <w:szCs w:val="24"/>
              </w:rPr>
            </w:pPr>
            <w:r>
              <w:rPr>
                <w:rFonts w:eastAsia="Times New Roman"/>
                <w:sz w:val="24"/>
                <w:szCs w:val="24"/>
              </w:rPr>
              <w:t>2016 год</w:t>
            </w:r>
            <w:r w:rsidR="00CE7A0F" w:rsidRPr="00F012A0">
              <w:rPr>
                <w:rFonts w:eastAsia="Times New Roman"/>
                <w:sz w:val="24"/>
                <w:szCs w:val="24"/>
              </w:rPr>
              <w:t xml:space="preserve"> </w:t>
            </w:r>
          </w:p>
        </w:tc>
        <w:tc>
          <w:tcPr>
            <w:tcW w:w="3338" w:type="dxa"/>
            <w:gridSpan w:val="4"/>
            <w:tcBorders>
              <w:top w:val="single" w:sz="4" w:space="0" w:color="000000"/>
              <w:left w:val="nil"/>
              <w:bottom w:val="single" w:sz="4" w:space="0" w:color="000000"/>
              <w:right w:val="single" w:sz="4" w:space="0" w:color="000000"/>
            </w:tcBorders>
            <w:vAlign w:val="center"/>
            <w:hideMark/>
          </w:tcPr>
          <w:p w:rsidR="009613FE" w:rsidRPr="00F012A0" w:rsidRDefault="00CE7A0F" w:rsidP="009613FE">
            <w:pPr>
              <w:autoSpaceDE/>
              <w:autoSpaceDN/>
              <w:jc w:val="center"/>
              <w:rPr>
                <w:rFonts w:eastAsia="Times New Roman"/>
                <w:sz w:val="24"/>
                <w:szCs w:val="24"/>
                <w:vertAlign w:val="superscript"/>
              </w:rPr>
            </w:pPr>
            <w:r w:rsidRPr="00F012A0">
              <w:rPr>
                <w:rFonts w:eastAsia="Times New Roman"/>
                <w:sz w:val="24"/>
                <w:szCs w:val="24"/>
              </w:rPr>
              <w:t xml:space="preserve">Показатели, утвержденные </w:t>
            </w:r>
            <w:r w:rsidRPr="00F012A0">
              <w:rPr>
                <w:rFonts w:eastAsia="Times New Roman"/>
                <w:sz w:val="24"/>
                <w:szCs w:val="24"/>
              </w:rPr>
              <w:br/>
              <w:t xml:space="preserve">на базовый период </w:t>
            </w:r>
            <w:r w:rsidRPr="00F012A0">
              <w:rPr>
                <w:rFonts w:eastAsia="Times New Roman"/>
                <w:sz w:val="24"/>
                <w:szCs w:val="24"/>
                <w:vertAlign w:val="superscript"/>
              </w:rPr>
              <w:t>1</w:t>
            </w:r>
          </w:p>
          <w:p w:rsidR="006F3FB9" w:rsidRDefault="006F3FB9" w:rsidP="009613FE">
            <w:pPr>
              <w:autoSpaceDE/>
              <w:autoSpaceDN/>
              <w:jc w:val="center"/>
              <w:rPr>
                <w:rFonts w:eastAsia="Times New Roman"/>
                <w:sz w:val="24"/>
                <w:szCs w:val="24"/>
                <w:vertAlign w:val="superscript"/>
              </w:rPr>
            </w:pPr>
          </w:p>
          <w:p w:rsidR="00CE7A0F" w:rsidRPr="006F3FB9" w:rsidRDefault="006F3FB9" w:rsidP="009613FE">
            <w:pPr>
              <w:autoSpaceDE/>
              <w:autoSpaceDN/>
              <w:jc w:val="center"/>
              <w:rPr>
                <w:rFonts w:eastAsia="Times New Roman"/>
                <w:sz w:val="24"/>
                <w:szCs w:val="24"/>
              </w:rPr>
            </w:pPr>
            <w:r w:rsidRPr="006F3FB9">
              <w:rPr>
                <w:rFonts w:eastAsia="Times New Roman"/>
                <w:sz w:val="24"/>
                <w:szCs w:val="24"/>
              </w:rPr>
              <w:t>2017 год</w:t>
            </w:r>
            <w:r w:rsidR="00CE7A0F" w:rsidRPr="006F3FB9">
              <w:rPr>
                <w:rFonts w:eastAsia="Times New Roman"/>
                <w:sz w:val="24"/>
                <w:szCs w:val="24"/>
              </w:rPr>
              <w:t xml:space="preserve"> </w:t>
            </w:r>
          </w:p>
        </w:tc>
        <w:tc>
          <w:tcPr>
            <w:tcW w:w="3253" w:type="dxa"/>
            <w:gridSpan w:val="5"/>
            <w:tcBorders>
              <w:top w:val="single" w:sz="4" w:space="0" w:color="000000"/>
              <w:left w:val="nil"/>
              <w:bottom w:val="single" w:sz="4" w:space="0" w:color="000000"/>
              <w:right w:val="nil"/>
            </w:tcBorders>
            <w:vAlign w:val="center"/>
            <w:hideMark/>
          </w:tcPr>
          <w:p w:rsidR="009613FE" w:rsidRPr="00F012A0" w:rsidRDefault="00CE7A0F" w:rsidP="009613FE">
            <w:pPr>
              <w:autoSpaceDE/>
              <w:autoSpaceDN/>
              <w:jc w:val="center"/>
              <w:rPr>
                <w:rFonts w:eastAsia="Times New Roman"/>
                <w:sz w:val="24"/>
                <w:szCs w:val="24"/>
              </w:rPr>
            </w:pPr>
            <w:r w:rsidRPr="00F012A0">
              <w:rPr>
                <w:rFonts w:eastAsia="Times New Roman"/>
                <w:sz w:val="24"/>
                <w:szCs w:val="24"/>
              </w:rPr>
              <w:t xml:space="preserve">Предложения </w:t>
            </w:r>
            <w:r w:rsidRPr="00F012A0">
              <w:rPr>
                <w:rFonts w:eastAsia="Times New Roman"/>
                <w:sz w:val="24"/>
                <w:szCs w:val="24"/>
              </w:rPr>
              <w:br/>
              <w:t xml:space="preserve">на расчетный период регулирования </w:t>
            </w:r>
          </w:p>
          <w:p w:rsidR="00CE7A0F" w:rsidRPr="00F012A0" w:rsidRDefault="006F3FB9" w:rsidP="009613FE">
            <w:pPr>
              <w:autoSpaceDE/>
              <w:autoSpaceDN/>
              <w:jc w:val="center"/>
              <w:rPr>
                <w:rFonts w:eastAsia="Times New Roman"/>
                <w:sz w:val="24"/>
                <w:szCs w:val="24"/>
              </w:rPr>
            </w:pPr>
            <w:r>
              <w:rPr>
                <w:rFonts w:eastAsia="Times New Roman"/>
                <w:sz w:val="24"/>
                <w:szCs w:val="24"/>
              </w:rPr>
              <w:t>2018 год</w:t>
            </w:r>
          </w:p>
        </w:tc>
      </w:tr>
      <w:tr w:rsidR="00CE7A0F" w:rsidRPr="00CE7A0F" w:rsidTr="007D1859">
        <w:trPr>
          <w:trHeight w:val="8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эффективности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57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Выручка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AC28DF" w:rsidP="00D40A30">
            <w:pPr>
              <w:autoSpaceDE/>
              <w:autoSpaceDN/>
              <w:jc w:val="center"/>
              <w:rPr>
                <w:rFonts w:eastAsia="Times New Roman"/>
                <w:sz w:val="24"/>
                <w:szCs w:val="24"/>
                <w:lang w:val="en-US"/>
              </w:rPr>
            </w:pPr>
            <w:r>
              <w:rPr>
                <w:rFonts w:eastAsia="Times New Roman"/>
                <w:sz w:val="24"/>
                <w:szCs w:val="24"/>
              </w:rPr>
              <w:t>25 306,00</w:t>
            </w:r>
          </w:p>
        </w:tc>
        <w:tc>
          <w:tcPr>
            <w:tcW w:w="3338" w:type="dxa"/>
            <w:gridSpan w:val="4"/>
            <w:tcBorders>
              <w:top w:val="nil"/>
              <w:left w:val="nil"/>
              <w:bottom w:val="nil"/>
              <w:right w:val="nil"/>
            </w:tcBorders>
            <w:noWrap/>
            <w:hideMark/>
          </w:tcPr>
          <w:p w:rsidR="00CE7A0F" w:rsidRPr="00B95EBA" w:rsidRDefault="00CC4D1F" w:rsidP="00CE7A0F">
            <w:pPr>
              <w:autoSpaceDE/>
              <w:autoSpaceDN/>
              <w:jc w:val="center"/>
              <w:rPr>
                <w:rFonts w:eastAsia="Times New Roman"/>
                <w:sz w:val="24"/>
                <w:szCs w:val="24"/>
              </w:rPr>
            </w:pPr>
            <w:r>
              <w:rPr>
                <w:rFonts w:eastAsia="Times New Roman"/>
                <w:sz w:val="24"/>
                <w:szCs w:val="24"/>
              </w:rPr>
              <w:t>24 919,89</w:t>
            </w:r>
          </w:p>
        </w:tc>
        <w:tc>
          <w:tcPr>
            <w:tcW w:w="3253" w:type="dxa"/>
            <w:gridSpan w:val="5"/>
            <w:tcBorders>
              <w:top w:val="nil"/>
              <w:left w:val="nil"/>
              <w:bottom w:val="nil"/>
              <w:right w:val="nil"/>
            </w:tcBorders>
            <w:noWrap/>
            <w:hideMark/>
          </w:tcPr>
          <w:p w:rsidR="00CE7A0F" w:rsidRPr="00B95EBA" w:rsidRDefault="00A663B9" w:rsidP="00CE7A0F">
            <w:pPr>
              <w:autoSpaceDE/>
              <w:autoSpaceDN/>
              <w:jc w:val="center"/>
              <w:rPr>
                <w:rFonts w:eastAsia="Times New Roman"/>
                <w:sz w:val="24"/>
                <w:szCs w:val="24"/>
              </w:rPr>
            </w:pPr>
            <w:r>
              <w:rPr>
                <w:rFonts w:eastAsia="Times New Roman"/>
                <w:sz w:val="24"/>
                <w:szCs w:val="24"/>
              </w:rPr>
              <w:t>35 351,38</w:t>
            </w:r>
          </w:p>
        </w:tc>
      </w:tr>
      <w:tr w:rsidR="009D56B0" w:rsidRPr="00CE7A0F" w:rsidTr="003B3F83">
        <w:trPr>
          <w:trHeight w:val="575"/>
        </w:trPr>
        <w:tc>
          <w:tcPr>
            <w:tcW w:w="756"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1.2.</w:t>
            </w:r>
          </w:p>
        </w:tc>
        <w:tc>
          <w:tcPr>
            <w:tcW w:w="3420" w:type="dxa"/>
            <w:gridSpan w:val="2"/>
            <w:tcBorders>
              <w:top w:val="nil"/>
              <w:left w:val="nil"/>
              <w:bottom w:val="nil"/>
              <w:right w:val="nil"/>
            </w:tcBorders>
            <w:hideMark/>
          </w:tcPr>
          <w:p w:rsidR="009D56B0" w:rsidRPr="00CE7A0F" w:rsidRDefault="009D56B0" w:rsidP="00CE7A0F">
            <w:pPr>
              <w:autoSpaceDE/>
              <w:autoSpaceDN/>
              <w:rPr>
                <w:rFonts w:eastAsia="Times New Roman"/>
                <w:sz w:val="24"/>
                <w:szCs w:val="24"/>
              </w:rPr>
            </w:pPr>
            <w:r w:rsidRPr="00CE7A0F">
              <w:rPr>
                <w:rFonts w:eastAsia="Times New Roman"/>
                <w:sz w:val="24"/>
                <w:szCs w:val="24"/>
              </w:rPr>
              <w:t>Прибыль (убыток) от продаж</w:t>
            </w:r>
          </w:p>
        </w:tc>
        <w:tc>
          <w:tcPr>
            <w:tcW w:w="1360" w:type="dxa"/>
            <w:tcBorders>
              <w:top w:val="nil"/>
              <w:left w:val="nil"/>
              <w:bottom w:val="nil"/>
              <w:right w:val="nil"/>
            </w:tcBorders>
            <w:hideMark/>
          </w:tcPr>
          <w:p w:rsidR="009D56B0" w:rsidRPr="00CE7A0F" w:rsidRDefault="009D56B0" w:rsidP="00CE7A0F">
            <w:pPr>
              <w:autoSpaceDE/>
              <w:autoSpaceDN/>
              <w:jc w:val="center"/>
              <w:rPr>
                <w:rFonts w:eastAsia="Times New Roman"/>
                <w:sz w:val="24"/>
                <w:szCs w:val="24"/>
              </w:rPr>
            </w:pPr>
            <w:r w:rsidRPr="00CE7A0F">
              <w:rPr>
                <w:rFonts w:eastAsia="Times New Roman"/>
                <w:sz w:val="24"/>
                <w:szCs w:val="24"/>
              </w:rPr>
              <w:t>тыс. рублей</w:t>
            </w:r>
          </w:p>
        </w:tc>
        <w:tc>
          <w:tcPr>
            <w:tcW w:w="9781" w:type="dxa"/>
            <w:gridSpan w:val="12"/>
            <w:tcBorders>
              <w:top w:val="nil"/>
              <w:left w:val="nil"/>
              <w:bottom w:val="nil"/>
              <w:right w:val="nil"/>
            </w:tcBorders>
            <w:noWrap/>
          </w:tcPr>
          <w:p w:rsidR="009D56B0" w:rsidRPr="00B95EBA" w:rsidRDefault="000E5CB3" w:rsidP="00E22A54">
            <w:pPr>
              <w:autoSpaceDE/>
              <w:autoSpaceDN/>
              <w:rPr>
                <w:rFonts w:eastAsia="Times New Roman"/>
                <w:sz w:val="24"/>
                <w:szCs w:val="24"/>
              </w:rPr>
            </w:pPr>
            <w:r>
              <w:rPr>
                <w:rFonts w:eastAsia="Times New Roman"/>
                <w:sz w:val="24"/>
                <w:szCs w:val="24"/>
              </w:rPr>
              <w:t xml:space="preserve">      </w:t>
            </w:r>
            <w:r w:rsidR="00E22A54" w:rsidRPr="00B95EBA">
              <w:rPr>
                <w:rFonts w:eastAsia="Times New Roman"/>
                <w:sz w:val="24"/>
                <w:szCs w:val="24"/>
              </w:rPr>
              <w:t xml:space="preserve">  </w:t>
            </w:r>
            <w:r w:rsidR="00AC28DF">
              <w:rPr>
                <w:rFonts w:eastAsia="Times New Roman"/>
                <w:sz w:val="24"/>
                <w:szCs w:val="24"/>
              </w:rPr>
              <w:t>5 712,00</w:t>
            </w:r>
          </w:p>
        </w:tc>
      </w:tr>
      <w:tr w:rsidR="00CE7A0F" w:rsidRPr="00CE7A0F" w:rsidTr="007D1859">
        <w:trPr>
          <w:trHeight w:val="118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EBITDA (прибыль до процентов, налогов и амортизации)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w:t>
            </w:r>
          </w:p>
        </w:tc>
      </w:tr>
      <w:tr w:rsidR="00CE7A0F" w:rsidRPr="00CE7A0F" w:rsidTr="007D1859">
        <w:trPr>
          <w:trHeight w:val="5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1.4.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Чистая прибыль (убыток)</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hideMark/>
          </w:tcPr>
          <w:p w:rsidR="00CE7A0F" w:rsidRPr="00CE7A0F" w:rsidRDefault="00AC28DF" w:rsidP="00CE7A0F">
            <w:pPr>
              <w:autoSpaceDE/>
              <w:autoSpaceDN/>
              <w:jc w:val="center"/>
              <w:rPr>
                <w:rFonts w:eastAsia="Times New Roman"/>
                <w:sz w:val="24"/>
                <w:szCs w:val="24"/>
              </w:rPr>
            </w:pPr>
            <w:r>
              <w:rPr>
                <w:rFonts w:eastAsia="Times New Roman"/>
                <w:sz w:val="24"/>
                <w:szCs w:val="24"/>
              </w:rPr>
              <w:t>548,00</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color w:val="FF0000"/>
                <w:sz w:val="24"/>
                <w:szCs w:val="24"/>
              </w:rPr>
            </w:pPr>
            <w:r>
              <w:rPr>
                <w:rFonts w:eastAsia="Times New Roman"/>
                <w:color w:val="FF0000"/>
                <w:sz w:val="24"/>
                <w:szCs w:val="24"/>
              </w:rPr>
              <w:t>-</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color w:val="FF0000"/>
                <w:sz w:val="24"/>
                <w:szCs w:val="24"/>
              </w:rPr>
            </w:pPr>
            <w:r>
              <w:rPr>
                <w:rFonts w:eastAsia="Times New Roman"/>
                <w:color w:val="FF0000"/>
                <w:sz w:val="24"/>
                <w:szCs w:val="24"/>
              </w:rPr>
              <w:t>-</w:t>
            </w:r>
          </w:p>
        </w:tc>
      </w:tr>
      <w:tr w:rsidR="00CE7A0F" w:rsidRPr="00CE7A0F" w:rsidTr="007D1859">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рентабельности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7D1859">
        <w:trPr>
          <w:trHeight w:val="186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2.1.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Рентабельность продаж (величина прибыли от продаж </w:t>
            </w:r>
            <w:r w:rsidRPr="00CE7A0F">
              <w:rPr>
                <w:rFonts w:eastAsia="Times New Roman"/>
                <w:sz w:val="24"/>
                <w:szCs w:val="24"/>
              </w:rPr>
              <w:br/>
              <w:t xml:space="preserve">в каждом рубле выручки). </w:t>
            </w:r>
            <w:r w:rsidRPr="00CE7A0F">
              <w:rPr>
                <w:rFonts w:eastAsia="Times New Roman"/>
                <w:sz w:val="24"/>
                <w:szCs w:val="24"/>
              </w:rPr>
              <w:br/>
              <w:t>Нормальное значение для данной отрасли от 9 процентов и более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процент</w:t>
            </w:r>
          </w:p>
        </w:tc>
        <w:tc>
          <w:tcPr>
            <w:tcW w:w="3190" w:type="dxa"/>
            <w:gridSpan w:val="3"/>
            <w:tcBorders>
              <w:top w:val="nil"/>
              <w:left w:val="nil"/>
              <w:bottom w:val="nil"/>
              <w:right w:val="nil"/>
            </w:tcBorders>
            <w:noWrap/>
            <w:hideMark/>
          </w:tcPr>
          <w:p w:rsidR="00CE7A0F" w:rsidRPr="00CE7A0F" w:rsidRDefault="009D56B0" w:rsidP="00CE7A0F">
            <w:pPr>
              <w:autoSpaceDE/>
              <w:autoSpaceDN/>
              <w:jc w:val="center"/>
              <w:rPr>
                <w:rFonts w:eastAsia="Times New Roman"/>
                <w:sz w:val="24"/>
                <w:szCs w:val="24"/>
              </w:rPr>
            </w:pPr>
            <w:r>
              <w:rPr>
                <w:rFonts w:eastAsia="Times New Roman"/>
                <w:sz w:val="24"/>
                <w:szCs w:val="24"/>
              </w:rPr>
              <w:t>0</w:t>
            </w:r>
          </w:p>
        </w:tc>
        <w:tc>
          <w:tcPr>
            <w:tcW w:w="3338" w:type="dxa"/>
            <w:gridSpan w:val="4"/>
            <w:tcBorders>
              <w:top w:val="nil"/>
              <w:left w:val="nil"/>
              <w:bottom w:val="nil"/>
              <w:right w:val="nil"/>
            </w:tcBorders>
            <w:noWrap/>
            <w:hideMark/>
          </w:tcPr>
          <w:p w:rsidR="00CE7A0F" w:rsidRPr="00CE7A0F" w:rsidRDefault="000F4179" w:rsidP="00CE7A0F">
            <w:pPr>
              <w:autoSpaceDE/>
              <w:autoSpaceDN/>
              <w:jc w:val="center"/>
              <w:rPr>
                <w:rFonts w:eastAsia="Times New Roman"/>
                <w:sz w:val="24"/>
                <w:szCs w:val="24"/>
              </w:rPr>
            </w:pPr>
            <w:r>
              <w:rPr>
                <w:rFonts w:eastAsia="Times New Roman"/>
                <w:sz w:val="24"/>
                <w:szCs w:val="24"/>
              </w:rPr>
              <w:t>0</w:t>
            </w:r>
          </w:p>
        </w:tc>
        <w:tc>
          <w:tcPr>
            <w:tcW w:w="3253" w:type="dxa"/>
            <w:gridSpan w:val="5"/>
            <w:tcBorders>
              <w:top w:val="nil"/>
              <w:left w:val="nil"/>
              <w:bottom w:val="nil"/>
              <w:right w:val="nil"/>
            </w:tcBorders>
            <w:noWrap/>
            <w:hideMark/>
          </w:tcPr>
          <w:p w:rsidR="00CE7A0F" w:rsidRPr="00CE7A0F" w:rsidRDefault="007D1859" w:rsidP="00CE7A0F">
            <w:pPr>
              <w:autoSpaceDE/>
              <w:autoSpaceDN/>
              <w:jc w:val="center"/>
              <w:rPr>
                <w:rFonts w:eastAsia="Times New Roman"/>
                <w:sz w:val="24"/>
                <w:szCs w:val="24"/>
              </w:rPr>
            </w:pPr>
            <w:r>
              <w:rPr>
                <w:rFonts w:eastAsia="Times New Roman"/>
                <w:sz w:val="24"/>
                <w:szCs w:val="24"/>
              </w:rPr>
              <w:t>0</w:t>
            </w:r>
          </w:p>
        </w:tc>
      </w:tr>
      <w:tr w:rsidR="00CE7A0F" w:rsidRPr="00CE7A0F" w:rsidTr="007D1859">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Показатели регулируемых </w:t>
            </w:r>
            <w:r w:rsidRPr="00CE7A0F">
              <w:rPr>
                <w:rFonts w:eastAsia="Times New Roman"/>
                <w:sz w:val="24"/>
                <w:szCs w:val="24"/>
              </w:rPr>
              <w:br w:type="page"/>
              <w:t>видов деятельности организации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управления технологическими режимами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МВт</w:t>
            </w:r>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79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Расчетный объем услуг в части обеспечения надежности </w:t>
            </w:r>
            <w:r w:rsidRPr="00CE7A0F">
              <w:rPr>
                <w:rFonts w:eastAsia="Times New Roman"/>
                <w:sz w:val="24"/>
                <w:szCs w:val="24"/>
                <w:vertAlign w:val="superscript"/>
              </w:rPr>
              <w:t>2</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E7A0F" w:rsidRPr="00CE7A0F" w:rsidTr="007D1859">
        <w:trPr>
          <w:trHeight w:val="495"/>
        </w:trPr>
        <w:tc>
          <w:tcPr>
            <w:tcW w:w="756" w:type="dxa"/>
            <w:tcBorders>
              <w:top w:val="nil"/>
              <w:left w:val="nil"/>
              <w:bottom w:val="nil"/>
              <w:right w:val="nil"/>
            </w:tcBorders>
            <w:vAlign w:val="bottom"/>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t>3.3.</w:t>
            </w:r>
          </w:p>
        </w:tc>
        <w:tc>
          <w:tcPr>
            <w:tcW w:w="3420" w:type="dxa"/>
            <w:gridSpan w:val="2"/>
            <w:tcBorders>
              <w:top w:val="nil"/>
              <w:left w:val="nil"/>
              <w:bottom w:val="nil"/>
              <w:right w:val="nil"/>
            </w:tcBorders>
            <w:vAlign w:val="bottom"/>
            <w:hideMark/>
          </w:tcPr>
          <w:p w:rsidR="00CE7A0F" w:rsidRPr="00B95EBA" w:rsidRDefault="00CE7A0F" w:rsidP="00CE7A0F">
            <w:pPr>
              <w:autoSpaceDE/>
              <w:autoSpaceDN/>
              <w:rPr>
                <w:rFonts w:eastAsia="Times New Roman"/>
                <w:sz w:val="24"/>
                <w:szCs w:val="24"/>
              </w:rPr>
            </w:pPr>
            <w:r w:rsidRPr="00B95EBA">
              <w:rPr>
                <w:rFonts w:eastAsia="Times New Roman"/>
                <w:sz w:val="24"/>
                <w:szCs w:val="24"/>
              </w:rPr>
              <w:t xml:space="preserve">Заявленная мощность </w:t>
            </w:r>
            <w:r w:rsidRPr="00B95EBA">
              <w:rPr>
                <w:rFonts w:eastAsia="Times New Roman"/>
                <w:sz w:val="24"/>
                <w:szCs w:val="24"/>
                <w:vertAlign w:val="superscript"/>
              </w:rPr>
              <w:t>3</w:t>
            </w:r>
          </w:p>
        </w:tc>
        <w:tc>
          <w:tcPr>
            <w:tcW w:w="1360" w:type="dxa"/>
            <w:tcBorders>
              <w:top w:val="nil"/>
              <w:left w:val="nil"/>
              <w:bottom w:val="nil"/>
              <w:right w:val="nil"/>
            </w:tcBorders>
            <w:vAlign w:val="bottom"/>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t>МВт</w:t>
            </w:r>
          </w:p>
        </w:tc>
        <w:tc>
          <w:tcPr>
            <w:tcW w:w="3190" w:type="dxa"/>
            <w:gridSpan w:val="3"/>
            <w:tcBorders>
              <w:top w:val="nil"/>
              <w:left w:val="nil"/>
              <w:bottom w:val="nil"/>
              <w:right w:val="nil"/>
            </w:tcBorders>
            <w:noWrap/>
            <w:vAlign w:val="bottom"/>
          </w:tcPr>
          <w:p w:rsidR="00CE7A0F" w:rsidRPr="00B95EBA" w:rsidRDefault="00AC28DF" w:rsidP="00CE7A0F">
            <w:pPr>
              <w:autoSpaceDE/>
              <w:autoSpaceDN/>
              <w:jc w:val="center"/>
              <w:rPr>
                <w:rFonts w:eastAsia="Times New Roman"/>
                <w:sz w:val="24"/>
                <w:szCs w:val="24"/>
              </w:rPr>
            </w:pPr>
            <w:r>
              <w:rPr>
                <w:rFonts w:eastAsia="Times New Roman"/>
                <w:sz w:val="24"/>
                <w:szCs w:val="24"/>
              </w:rPr>
              <w:t>2,437</w:t>
            </w:r>
          </w:p>
        </w:tc>
        <w:tc>
          <w:tcPr>
            <w:tcW w:w="3338" w:type="dxa"/>
            <w:gridSpan w:val="4"/>
            <w:tcBorders>
              <w:top w:val="nil"/>
              <w:left w:val="nil"/>
              <w:bottom w:val="nil"/>
              <w:right w:val="nil"/>
            </w:tcBorders>
            <w:noWrap/>
            <w:vAlign w:val="bottom"/>
            <w:hideMark/>
          </w:tcPr>
          <w:p w:rsidR="00CE7A0F" w:rsidRPr="00B95EBA" w:rsidRDefault="00CC4D1F" w:rsidP="00CE7A0F">
            <w:pPr>
              <w:autoSpaceDE/>
              <w:autoSpaceDN/>
              <w:jc w:val="center"/>
              <w:rPr>
                <w:rFonts w:eastAsia="Times New Roman"/>
                <w:sz w:val="24"/>
                <w:szCs w:val="24"/>
              </w:rPr>
            </w:pPr>
            <w:r>
              <w:rPr>
                <w:rFonts w:eastAsia="Times New Roman"/>
                <w:sz w:val="24"/>
                <w:szCs w:val="24"/>
              </w:rPr>
              <w:t>2,515</w:t>
            </w:r>
          </w:p>
        </w:tc>
        <w:tc>
          <w:tcPr>
            <w:tcW w:w="3253" w:type="dxa"/>
            <w:gridSpan w:val="5"/>
            <w:tcBorders>
              <w:top w:val="nil"/>
              <w:left w:val="nil"/>
              <w:bottom w:val="nil"/>
              <w:right w:val="nil"/>
            </w:tcBorders>
            <w:noWrap/>
            <w:vAlign w:val="bottom"/>
            <w:hideMark/>
          </w:tcPr>
          <w:p w:rsidR="00CE7A0F" w:rsidRPr="00B95EBA" w:rsidRDefault="00164A95" w:rsidP="00C721D3">
            <w:pPr>
              <w:autoSpaceDE/>
              <w:autoSpaceDN/>
              <w:jc w:val="center"/>
              <w:rPr>
                <w:rFonts w:eastAsia="Times New Roman"/>
                <w:sz w:val="24"/>
                <w:szCs w:val="24"/>
              </w:rPr>
            </w:pPr>
            <w:r>
              <w:rPr>
                <w:rFonts w:eastAsia="Times New Roman"/>
                <w:sz w:val="24"/>
                <w:szCs w:val="24"/>
              </w:rPr>
              <w:t>3,4779</w:t>
            </w:r>
          </w:p>
        </w:tc>
      </w:tr>
      <w:tr w:rsidR="00CE7A0F" w:rsidRPr="00CE7A0F" w:rsidTr="007D1859">
        <w:trPr>
          <w:trHeight w:val="1200"/>
        </w:trPr>
        <w:tc>
          <w:tcPr>
            <w:tcW w:w="756" w:type="dxa"/>
            <w:tcBorders>
              <w:top w:val="nil"/>
              <w:left w:val="nil"/>
              <w:bottom w:val="nil"/>
              <w:right w:val="nil"/>
            </w:tcBorders>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br/>
              <w:t>3.4.</w:t>
            </w:r>
          </w:p>
        </w:tc>
        <w:tc>
          <w:tcPr>
            <w:tcW w:w="3420" w:type="dxa"/>
            <w:gridSpan w:val="2"/>
            <w:tcBorders>
              <w:top w:val="nil"/>
              <w:left w:val="nil"/>
              <w:bottom w:val="nil"/>
              <w:right w:val="nil"/>
            </w:tcBorders>
            <w:hideMark/>
          </w:tcPr>
          <w:p w:rsidR="00CE7A0F" w:rsidRPr="00B95EBA" w:rsidRDefault="00CE7A0F" w:rsidP="00CE7A0F">
            <w:pPr>
              <w:autoSpaceDE/>
              <w:autoSpaceDN/>
              <w:rPr>
                <w:rFonts w:eastAsia="Times New Roman"/>
                <w:sz w:val="24"/>
                <w:szCs w:val="24"/>
              </w:rPr>
            </w:pPr>
            <w:r w:rsidRPr="00B95EBA">
              <w:rPr>
                <w:rFonts w:eastAsia="Times New Roman"/>
                <w:sz w:val="24"/>
                <w:szCs w:val="24"/>
              </w:rPr>
              <w:br/>
              <w:t xml:space="preserve">Объем полезного отпуска электроэнергии - всего </w:t>
            </w:r>
            <w:r w:rsidRPr="00B95EBA">
              <w:rPr>
                <w:rFonts w:eastAsia="Times New Roman"/>
                <w:sz w:val="24"/>
                <w:szCs w:val="24"/>
                <w:vertAlign w:val="superscript"/>
              </w:rPr>
              <w:t>3</w:t>
            </w:r>
          </w:p>
        </w:tc>
        <w:tc>
          <w:tcPr>
            <w:tcW w:w="1360" w:type="dxa"/>
            <w:tcBorders>
              <w:top w:val="nil"/>
              <w:left w:val="nil"/>
              <w:bottom w:val="nil"/>
              <w:right w:val="nil"/>
            </w:tcBorders>
            <w:hideMark/>
          </w:tcPr>
          <w:p w:rsidR="00CE7A0F" w:rsidRPr="00B95EBA" w:rsidRDefault="00CE7A0F" w:rsidP="00CE7A0F">
            <w:pPr>
              <w:autoSpaceDE/>
              <w:autoSpaceDN/>
              <w:jc w:val="center"/>
              <w:rPr>
                <w:rFonts w:eastAsia="Times New Roman"/>
                <w:sz w:val="24"/>
                <w:szCs w:val="24"/>
              </w:rPr>
            </w:pPr>
            <w:r w:rsidRPr="00B95EBA">
              <w:rPr>
                <w:rFonts w:eastAsia="Times New Roman"/>
                <w:sz w:val="24"/>
                <w:szCs w:val="24"/>
              </w:rPr>
              <w:br/>
              <w:t xml:space="preserve">тыс. </w:t>
            </w:r>
            <w:proofErr w:type="spellStart"/>
            <w:r w:rsidRPr="00B95EBA">
              <w:rPr>
                <w:rFonts w:eastAsia="Times New Roman"/>
                <w:sz w:val="24"/>
                <w:szCs w:val="24"/>
              </w:rPr>
              <w:t>кВт·ч</w:t>
            </w:r>
            <w:proofErr w:type="spellEnd"/>
          </w:p>
        </w:tc>
        <w:tc>
          <w:tcPr>
            <w:tcW w:w="3190" w:type="dxa"/>
            <w:gridSpan w:val="3"/>
            <w:tcBorders>
              <w:top w:val="nil"/>
              <w:left w:val="nil"/>
              <w:bottom w:val="nil"/>
              <w:right w:val="nil"/>
            </w:tcBorders>
            <w:noWrap/>
            <w:vAlign w:val="center"/>
          </w:tcPr>
          <w:p w:rsidR="00CE7A0F" w:rsidRPr="00B95EBA" w:rsidRDefault="00AC28DF" w:rsidP="006D0CB2">
            <w:pPr>
              <w:autoSpaceDE/>
              <w:autoSpaceDN/>
              <w:jc w:val="center"/>
              <w:rPr>
                <w:rFonts w:eastAsia="Times New Roman"/>
                <w:sz w:val="24"/>
                <w:szCs w:val="24"/>
                <w:highlight w:val="yellow"/>
              </w:rPr>
            </w:pPr>
            <w:r>
              <w:rPr>
                <w:rFonts w:eastAsia="Times New Roman"/>
                <w:sz w:val="24"/>
                <w:szCs w:val="24"/>
              </w:rPr>
              <w:t>9 947,14</w:t>
            </w:r>
          </w:p>
        </w:tc>
        <w:tc>
          <w:tcPr>
            <w:tcW w:w="3338" w:type="dxa"/>
            <w:gridSpan w:val="4"/>
            <w:tcBorders>
              <w:top w:val="nil"/>
              <w:left w:val="nil"/>
              <w:bottom w:val="nil"/>
              <w:right w:val="nil"/>
            </w:tcBorders>
            <w:noWrap/>
            <w:vAlign w:val="center"/>
            <w:hideMark/>
          </w:tcPr>
          <w:p w:rsidR="00CE7A0F" w:rsidRPr="00B95EBA" w:rsidRDefault="00B92D5D" w:rsidP="00F012A0">
            <w:pPr>
              <w:autoSpaceDE/>
              <w:autoSpaceDN/>
              <w:jc w:val="center"/>
              <w:rPr>
                <w:rFonts w:eastAsia="Times New Roman"/>
                <w:sz w:val="24"/>
                <w:szCs w:val="24"/>
                <w:highlight w:val="yellow"/>
              </w:rPr>
            </w:pPr>
            <w:r>
              <w:rPr>
                <w:rFonts w:eastAsia="Times New Roman"/>
                <w:sz w:val="24"/>
                <w:szCs w:val="24"/>
              </w:rPr>
              <w:t>9 784,68</w:t>
            </w:r>
          </w:p>
        </w:tc>
        <w:tc>
          <w:tcPr>
            <w:tcW w:w="3253" w:type="dxa"/>
            <w:gridSpan w:val="5"/>
            <w:tcBorders>
              <w:top w:val="nil"/>
              <w:left w:val="nil"/>
              <w:bottom w:val="nil"/>
              <w:right w:val="nil"/>
            </w:tcBorders>
            <w:noWrap/>
            <w:vAlign w:val="center"/>
            <w:hideMark/>
          </w:tcPr>
          <w:p w:rsidR="00CE7A0F" w:rsidRPr="00B95EBA" w:rsidRDefault="00164A95" w:rsidP="00F012A0">
            <w:pPr>
              <w:autoSpaceDE/>
              <w:autoSpaceDN/>
              <w:jc w:val="center"/>
              <w:rPr>
                <w:rFonts w:eastAsia="Times New Roman"/>
                <w:sz w:val="24"/>
                <w:szCs w:val="24"/>
                <w:highlight w:val="yellow"/>
              </w:rPr>
            </w:pPr>
            <w:r>
              <w:rPr>
                <w:rFonts w:eastAsia="Times New Roman"/>
                <w:sz w:val="24"/>
                <w:szCs w:val="24"/>
              </w:rPr>
              <w:t>13 121,70</w:t>
            </w:r>
          </w:p>
        </w:tc>
      </w:tr>
      <w:tr w:rsidR="00CE7A0F" w:rsidRPr="00CE7A0F" w:rsidTr="007D1859">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3.5.</w:t>
            </w:r>
          </w:p>
        </w:tc>
        <w:tc>
          <w:tcPr>
            <w:tcW w:w="3420" w:type="dxa"/>
            <w:gridSpan w:val="2"/>
            <w:tcBorders>
              <w:top w:val="nil"/>
              <w:left w:val="nil"/>
              <w:bottom w:val="nil"/>
              <w:right w:val="nil"/>
            </w:tcBorders>
            <w:hideMark/>
          </w:tcPr>
          <w:p w:rsidR="00CE7A0F" w:rsidRPr="00F012A0" w:rsidRDefault="00CE7A0F" w:rsidP="00CE7A0F">
            <w:pPr>
              <w:autoSpaceDE/>
              <w:autoSpaceDN/>
              <w:rPr>
                <w:rFonts w:eastAsia="Times New Roman"/>
                <w:sz w:val="24"/>
                <w:szCs w:val="24"/>
              </w:rPr>
            </w:pPr>
            <w:r w:rsidRPr="00F012A0">
              <w:rPr>
                <w:rFonts w:eastAsia="Times New Roman"/>
                <w:sz w:val="24"/>
                <w:szCs w:val="24"/>
              </w:rPr>
              <w:t xml:space="preserve">Объем полезного отпуска электроэнергии населению и приравненным к нему категориям потребителей </w:t>
            </w:r>
            <w:r w:rsidRPr="00F012A0">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w:t>
            </w:r>
            <w:proofErr w:type="spellStart"/>
            <w:r w:rsidRPr="00CE7A0F">
              <w:rPr>
                <w:rFonts w:eastAsia="Times New Roman"/>
                <w:sz w:val="24"/>
                <w:szCs w:val="24"/>
              </w:rPr>
              <w:t>кВт·ч</w:t>
            </w:r>
            <w:proofErr w:type="spellEnd"/>
          </w:p>
        </w:tc>
        <w:tc>
          <w:tcPr>
            <w:tcW w:w="3190" w:type="dxa"/>
            <w:gridSpan w:val="3"/>
            <w:tcBorders>
              <w:top w:val="nil"/>
              <w:left w:val="nil"/>
              <w:bottom w:val="nil"/>
              <w:right w:val="nil"/>
            </w:tcBorders>
            <w:noWrap/>
          </w:tcPr>
          <w:p w:rsidR="00D40A30" w:rsidRPr="00B95EBA" w:rsidRDefault="00F82146" w:rsidP="00D40A30">
            <w:pPr>
              <w:autoSpaceDE/>
              <w:autoSpaceDN/>
              <w:jc w:val="center"/>
              <w:rPr>
                <w:rFonts w:eastAsia="Times New Roman"/>
                <w:sz w:val="24"/>
                <w:szCs w:val="24"/>
              </w:rPr>
            </w:pPr>
            <w:r>
              <w:rPr>
                <w:rFonts w:eastAsia="Times New Roman"/>
                <w:sz w:val="24"/>
                <w:szCs w:val="24"/>
              </w:rPr>
              <w:t>9 304,679</w:t>
            </w:r>
          </w:p>
          <w:p w:rsidR="00CE7A0F" w:rsidRPr="00B95EBA" w:rsidRDefault="00CE7A0F" w:rsidP="006975BB">
            <w:pPr>
              <w:autoSpaceDE/>
              <w:autoSpaceDN/>
              <w:rPr>
                <w:rFonts w:eastAsia="Times New Roman"/>
                <w:sz w:val="24"/>
                <w:szCs w:val="24"/>
              </w:rPr>
            </w:pPr>
          </w:p>
        </w:tc>
        <w:tc>
          <w:tcPr>
            <w:tcW w:w="3338" w:type="dxa"/>
            <w:gridSpan w:val="4"/>
            <w:tcBorders>
              <w:top w:val="nil"/>
              <w:left w:val="nil"/>
              <w:bottom w:val="nil"/>
              <w:right w:val="nil"/>
            </w:tcBorders>
            <w:noWrap/>
            <w:hideMark/>
          </w:tcPr>
          <w:p w:rsidR="000F4179" w:rsidRPr="00B95EBA" w:rsidRDefault="00DE63D9" w:rsidP="00CE7A0F">
            <w:pPr>
              <w:autoSpaceDE/>
              <w:autoSpaceDN/>
              <w:jc w:val="center"/>
              <w:rPr>
                <w:rFonts w:eastAsia="Times New Roman"/>
                <w:sz w:val="24"/>
                <w:szCs w:val="24"/>
              </w:rPr>
            </w:pPr>
            <w:r>
              <w:rPr>
                <w:rFonts w:eastAsia="Times New Roman"/>
                <w:sz w:val="24"/>
                <w:szCs w:val="24"/>
              </w:rPr>
              <w:t>9 324,407</w:t>
            </w:r>
          </w:p>
          <w:p w:rsidR="000F4179" w:rsidRPr="00B95EBA" w:rsidRDefault="000F4179" w:rsidP="00CE7A0F">
            <w:pPr>
              <w:autoSpaceDE/>
              <w:autoSpaceDN/>
              <w:jc w:val="center"/>
              <w:rPr>
                <w:rFonts w:eastAsia="Times New Roman"/>
                <w:sz w:val="24"/>
                <w:szCs w:val="24"/>
              </w:rPr>
            </w:pPr>
          </w:p>
          <w:p w:rsidR="000F4179" w:rsidRPr="00B95EBA" w:rsidRDefault="000F4179" w:rsidP="00CE7A0F">
            <w:pPr>
              <w:autoSpaceDE/>
              <w:autoSpaceDN/>
              <w:jc w:val="center"/>
              <w:rPr>
                <w:rFonts w:eastAsia="Times New Roman"/>
                <w:sz w:val="24"/>
                <w:szCs w:val="24"/>
              </w:rPr>
            </w:pPr>
          </w:p>
          <w:p w:rsidR="000F4179" w:rsidRPr="00B95EBA" w:rsidRDefault="000F4179" w:rsidP="00CE7A0F">
            <w:pPr>
              <w:autoSpaceDE/>
              <w:autoSpaceDN/>
              <w:jc w:val="center"/>
              <w:rPr>
                <w:rFonts w:eastAsia="Times New Roman"/>
                <w:sz w:val="24"/>
                <w:szCs w:val="24"/>
              </w:rPr>
            </w:pPr>
          </w:p>
          <w:p w:rsidR="000F4179" w:rsidRPr="00B95EBA" w:rsidRDefault="000F4179" w:rsidP="00CE7A0F">
            <w:pPr>
              <w:autoSpaceDE/>
              <w:autoSpaceDN/>
              <w:jc w:val="center"/>
              <w:rPr>
                <w:rFonts w:eastAsia="Times New Roman"/>
                <w:sz w:val="24"/>
                <w:szCs w:val="24"/>
              </w:rPr>
            </w:pPr>
          </w:p>
          <w:p w:rsidR="000F4179" w:rsidRPr="00B95EBA" w:rsidRDefault="000F4179" w:rsidP="00CE7A0F">
            <w:pPr>
              <w:autoSpaceDE/>
              <w:autoSpaceDN/>
              <w:jc w:val="center"/>
              <w:rPr>
                <w:rFonts w:eastAsia="Times New Roman"/>
                <w:sz w:val="24"/>
                <w:szCs w:val="24"/>
              </w:rPr>
            </w:pPr>
          </w:p>
          <w:p w:rsidR="000F4179" w:rsidRPr="00B95EBA" w:rsidRDefault="000F4179"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164A95" w:rsidP="00CE7A0F">
            <w:pPr>
              <w:autoSpaceDE/>
              <w:autoSpaceDN/>
              <w:jc w:val="center"/>
              <w:rPr>
                <w:rFonts w:eastAsia="Times New Roman"/>
                <w:sz w:val="24"/>
                <w:szCs w:val="24"/>
              </w:rPr>
            </w:pPr>
            <w:r>
              <w:rPr>
                <w:rFonts w:eastAsia="Times New Roman"/>
                <w:sz w:val="24"/>
                <w:szCs w:val="24"/>
              </w:rPr>
              <w:t>12 507,07</w:t>
            </w:r>
          </w:p>
        </w:tc>
      </w:tr>
      <w:tr w:rsidR="00FB481F" w:rsidRPr="00CE7A0F" w:rsidTr="004A41AC">
        <w:trPr>
          <w:trHeight w:val="186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lastRenderedPageBreak/>
              <w:t>3.6.</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Норматив потерь электрической энергии (с указанием реквизитов приказа Минэнерго России, которым утверждены нормативы)</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процент</w:t>
            </w:r>
          </w:p>
        </w:tc>
        <w:tc>
          <w:tcPr>
            <w:tcW w:w="9781" w:type="dxa"/>
            <w:gridSpan w:val="12"/>
            <w:tcBorders>
              <w:top w:val="nil"/>
              <w:left w:val="nil"/>
              <w:bottom w:val="nil"/>
              <w:right w:val="nil"/>
            </w:tcBorders>
            <w:noWrap/>
            <w:hideMark/>
          </w:tcPr>
          <w:p w:rsidR="00FB481F" w:rsidRPr="00CE7A0F" w:rsidRDefault="00C025AA" w:rsidP="00C025AA">
            <w:pPr>
              <w:autoSpaceDE/>
              <w:autoSpaceDN/>
              <w:rPr>
                <w:rFonts w:eastAsia="Times New Roman"/>
                <w:sz w:val="24"/>
                <w:szCs w:val="24"/>
              </w:rPr>
            </w:pPr>
            <w:r w:rsidRPr="00C025AA">
              <w:rPr>
                <w:rFonts w:eastAsia="Times New Roman"/>
                <w:color w:val="FF0000"/>
                <w:sz w:val="24"/>
                <w:szCs w:val="24"/>
              </w:rPr>
              <w:t xml:space="preserve">             </w:t>
            </w:r>
            <w:r w:rsidR="00251CC5">
              <w:rPr>
                <w:rFonts w:eastAsia="Times New Roman"/>
                <w:sz w:val="24"/>
                <w:szCs w:val="24"/>
              </w:rPr>
              <w:t>4,93</w:t>
            </w:r>
            <w:r w:rsidR="00207F35" w:rsidRPr="00BD12AD">
              <w:rPr>
                <w:rFonts w:eastAsia="Times New Roman"/>
                <w:sz w:val="24"/>
                <w:szCs w:val="24"/>
              </w:rPr>
              <w:t xml:space="preserve">                     </w:t>
            </w:r>
            <w:r w:rsidR="00251CC5">
              <w:rPr>
                <w:rFonts w:eastAsia="Times New Roman"/>
                <w:sz w:val="24"/>
                <w:szCs w:val="24"/>
              </w:rPr>
              <w:t>4,93                    4,93</w:t>
            </w:r>
          </w:p>
        </w:tc>
      </w:tr>
      <w:tr w:rsidR="00FB481F" w:rsidRPr="00CE7A0F" w:rsidTr="006332AE">
        <w:trPr>
          <w:trHeight w:val="1470"/>
        </w:trPr>
        <w:tc>
          <w:tcPr>
            <w:tcW w:w="756"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r w:rsidRPr="00CE7A0F">
              <w:rPr>
                <w:rFonts w:eastAsia="Times New Roman"/>
                <w:sz w:val="24"/>
                <w:szCs w:val="24"/>
              </w:rPr>
              <w:t>3.7.</w:t>
            </w:r>
          </w:p>
        </w:tc>
        <w:tc>
          <w:tcPr>
            <w:tcW w:w="3420" w:type="dxa"/>
            <w:gridSpan w:val="2"/>
            <w:tcBorders>
              <w:top w:val="nil"/>
              <w:left w:val="nil"/>
              <w:bottom w:val="nil"/>
              <w:right w:val="nil"/>
            </w:tcBorders>
            <w:hideMark/>
          </w:tcPr>
          <w:p w:rsidR="00FB481F" w:rsidRPr="00CE7A0F" w:rsidRDefault="00FB481F" w:rsidP="00CE7A0F">
            <w:pPr>
              <w:autoSpaceDE/>
              <w:autoSpaceDN/>
              <w:rPr>
                <w:rFonts w:eastAsia="Times New Roman"/>
                <w:sz w:val="24"/>
                <w:szCs w:val="24"/>
              </w:rPr>
            </w:pPr>
            <w:r w:rsidRPr="00CE7A0F">
              <w:rPr>
                <w:rFonts w:eastAsia="Times New Roman"/>
                <w:sz w:val="24"/>
                <w:szCs w:val="24"/>
              </w:rPr>
              <w:t>Реквизиты программы энергоэффективности (кем утверждена, дата утверждения, номер приказа)</w:t>
            </w:r>
            <w:r w:rsidRPr="00CE7A0F">
              <w:rPr>
                <w:rFonts w:eastAsia="Times New Roman"/>
                <w:sz w:val="24"/>
                <w:szCs w:val="24"/>
                <w:vertAlign w:val="superscript"/>
              </w:rPr>
              <w:t>3</w:t>
            </w:r>
          </w:p>
        </w:tc>
        <w:tc>
          <w:tcPr>
            <w:tcW w:w="1360" w:type="dxa"/>
            <w:tcBorders>
              <w:top w:val="nil"/>
              <w:left w:val="nil"/>
              <w:bottom w:val="nil"/>
              <w:right w:val="nil"/>
            </w:tcBorders>
            <w:hideMark/>
          </w:tcPr>
          <w:p w:rsidR="00FB481F" w:rsidRPr="00CE7A0F" w:rsidRDefault="00FB481F" w:rsidP="00CE7A0F">
            <w:pPr>
              <w:autoSpaceDE/>
              <w:autoSpaceDN/>
              <w:jc w:val="center"/>
              <w:rPr>
                <w:rFonts w:eastAsia="Times New Roman"/>
                <w:sz w:val="24"/>
                <w:szCs w:val="24"/>
              </w:rPr>
            </w:pPr>
          </w:p>
        </w:tc>
        <w:tc>
          <w:tcPr>
            <w:tcW w:w="9781" w:type="dxa"/>
            <w:gridSpan w:val="12"/>
            <w:tcBorders>
              <w:top w:val="nil"/>
              <w:left w:val="nil"/>
              <w:bottom w:val="nil"/>
              <w:right w:val="nil"/>
            </w:tcBorders>
            <w:noWrap/>
            <w:hideMark/>
          </w:tcPr>
          <w:p w:rsidR="00FB481F" w:rsidRPr="00312C8B" w:rsidRDefault="00FB481F" w:rsidP="00FB481F">
            <w:pPr>
              <w:autoSpaceDE/>
              <w:autoSpaceDN/>
              <w:rPr>
                <w:rFonts w:eastAsia="Times New Roman"/>
                <w:sz w:val="24"/>
                <w:szCs w:val="24"/>
              </w:rPr>
            </w:pPr>
            <w:r w:rsidRPr="00B95EBA">
              <w:rPr>
                <w:rFonts w:eastAsia="Times New Roman"/>
                <w:sz w:val="24"/>
                <w:szCs w:val="24"/>
              </w:rPr>
              <w:t xml:space="preserve">          </w:t>
            </w:r>
            <w:r w:rsidRPr="004F212C">
              <w:rPr>
                <w:rFonts w:eastAsia="Times New Roman"/>
                <w:sz w:val="24"/>
                <w:szCs w:val="24"/>
              </w:rPr>
              <w:t>Утверждена генеральным директором 1</w:t>
            </w:r>
            <w:r w:rsidR="004F212C" w:rsidRPr="004F212C">
              <w:rPr>
                <w:rFonts w:eastAsia="Times New Roman"/>
                <w:sz w:val="24"/>
                <w:szCs w:val="24"/>
              </w:rPr>
              <w:t>2</w:t>
            </w:r>
            <w:r w:rsidRPr="004F212C">
              <w:rPr>
                <w:rFonts w:eastAsia="Times New Roman"/>
                <w:sz w:val="24"/>
                <w:szCs w:val="24"/>
              </w:rPr>
              <w:t>.04.201</w:t>
            </w:r>
            <w:r w:rsidR="004F212C" w:rsidRPr="004F212C">
              <w:rPr>
                <w:rFonts w:eastAsia="Times New Roman"/>
                <w:sz w:val="24"/>
                <w:szCs w:val="24"/>
              </w:rPr>
              <w:t>7</w:t>
            </w:r>
            <w:r w:rsidRPr="004F212C">
              <w:rPr>
                <w:rFonts w:eastAsia="Times New Roman"/>
                <w:sz w:val="24"/>
                <w:szCs w:val="24"/>
              </w:rPr>
              <w:t>г. приказом №</w:t>
            </w:r>
            <w:r w:rsidR="00F24C94">
              <w:rPr>
                <w:rFonts w:eastAsia="Times New Roman"/>
                <w:sz w:val="24"/>
                <w:szCs w:val="24"/>
              </w:rPr>
              <w:t>1</w:t>
            </w:r>
          </w:p>
        </w:tc>
      </w:tr>
      <w:tr w:rsidR="00CE7A0F" w:rsidRPr="00CE7A0F" w:rsidTr="007D1859">
        <w:trPr>
          <w:trHeight w:val="15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3.8.</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r w:rsidRPr="00CE7A0F">
              <w:rPr>
                <w:rFonts w:eastAsia="Times New Roman"/>
                <w:sz w:val="24"/>
                <w:szCs w:val="24"/>
                <w:vertAlign w:val="superscript"/>
              </w:rPr>
              <w:t>4</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roofErr w:type="spellStart"/>
            <w:r w:rsidRPr="00CE7A0F">
              <w:rPr>
                <w:rFonts w:eastAsia="Times New Roman"/>
                <w:sz w:val="24"/>
                <w:szCs w:val="24"/>
              </w:rPr>
              <w:t>МВт·ч</w:t>
            </w:r>
            <w:proofErr w:type="spellEnd"/>
          </w:p>
        </w:tc>
        <w:tc>
          <w:tcPr>
            <w:tcW w:w="3190" w:type="dxa"/>
            <w:gridSpan w:val="3"/>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CE7A0F" w:rsidRDefault="00CE7A0F" w:rsidP="00CE7A0F">
            <w:pPr>
              <w:autoSpaceDE/>
              <w:autoSpaceDN/>
              <w:jc w:val="center"/>
              <w:rPr>
                <w:rFonts w:eastAsia="Times New Roman"/>
                <w:sz w:val="24"/>
                <w:szCs w:val="24"/>
              </w:rPr>
            </w:pPr>
          </w:p>
        </w:tc>
      </w:tr>
      <w:tr w:rsidR="00C025AA" w:rsidRPr="00CE7A0F" w:rsidTr="007D1859">
        <w:trPr>
          <w:trHeight w:val="1440"/>
        </w:trPr>
        <w:tc>
          <w:tcPr>
            <w:tcW w:w="756" w:type="dxa"/>
            <w:tcBorders>
              <w:top w:val="nil"/>
              <w:left w:val="nil"/>
              <w:bottom w:val="nil"/>
              <w:right w:val="nil"/>
            </w:tcBorders>
            <w:hideMark/>
          </w:tcPr>
          <w:p w:rsidR="00C025AA" w:rsidRPr="00CE7A0F" w:rsidRDefault="00C025AA" w:rsidP="00C025AA">
            <w:pPr>
              <w:autoSpaceDE/>
              <w:autoSpaceDN/>
              <w:jc w:val="center"/>
              <w:rPr>
                <w:rFonts w:eastAsia="Times New Roman"/>
                <w:sz w:val="24"/>
                <w:szCs w:val="24"/>
              </w:rPr>
            </w:pPr>
            <w:r w:rsidRPr="00CE7A0F">
              <w:rPr>
                <w:rFonts w:eastAsia="Times New Roman"/>
                <w:sz w:val="24"/>
                <w:szCs w:val="24"/>
              </w:rPr>
              <w:t>4.</w:t>
            </w:r>
          </w:p>
        </w:tc>
        <w:tc>
          <w:tcPr>
            <w:tcW w:w="3420" w:type="dxa"/>
            <w:gridSpan w:val="2"/>
            <w:tcBorders>
              <w:top w:val="nil"/>
              <w:left w:val="nil"/>
              <w:bottom w:val="nil"/>
              <w:right w:val="nil"/>
            </w:tcBorders>
            <w:hideMark/>
          </w:tcPr>
          <w:p w:rsidR="00C025AA" w:rsidRPr="00CE7A0F" w:rsidRDefault="00C025AA" w:rsidP="00C025AA">
            <w:pPr>
              <w:autoSpaceDE/>
              <w:autoSpaceDN/>
              <w:rPr>
                <w:rFonts w:eastAsia="Times New Roman"/>
                <w:sz w:val="24"/>
                <w:szCs w:val="24"/>
              </w:rPr>
            </w:pPr>
            <w:r w:rsidRPr="00CE7A0F">
              <w:rPr>
                <w:rFonts w:eastAsia="Times New Roman"/>
                <w:sz w:val="24"/>
                <w:szCs w:val="24"/>
              </w:rPr>
              <w:t>Необходимая валовая выручка по регулируемым видам деятельности организации - всего</w:t>
            </w:r>
          </w:p>
        </w:tc>
        <w:tc>
          <w:tcPr>
            <w:tcW w:w="1360" w:type="dxa"/>
            <w:tcBorders>
              <w:top w:val="nil"/>
              <w:left w:val="nil"/>
              <w:bottom w:val="nil"/>
              <w:right w:val="nil"/>
            </w:tcBorders>
            <w:hideMark/>
          </w:tcPr>
          <w:p w:rsidR="00C025AA" w:rsidRPr="00CE7A0F" w:rsidRDefault="00C025AA" w:rsidP="00C025AA">
            <w:pPr>
              <w:autoSpaceDE/>
              <w:autoSpaceDN/>
              <w:jc w:val="center"/>
              <w:rPr>
                <w:rFonts w:eastAsia="Times New Roman"/>
                <w:sz w:val="24"/>
                <w:szCs w:val="24"/>
              </w:rPr>
            </w:pPr>
          </w:p>
        </w:tc>
        <w:tc>
          <w:tcPr>
            <w:tcW w:w="3190" w:type="dxa"/>
            <w:gridSpan w:val="3"/>
            <w:tcBorders>
              <w:top w:val="nil"/>
              <w:left w:val="nil"/>
              <w:bottom w:val="nil"/>
              <w:right w:val="nil"/>
            </w:tcBorders>
            <w:noWrap/>
          </w:tcPr>
          <w:p w:rsidR="00C025AA" w:rsidRDefault="00344759" w:rsidP="00C025AA">
            <w:pPr>
              <w:autoSpaceDE/>
              <w:autoSpaceDN/>
              <w:jc w:val="center"/>
              <w:rPr>
                <w:rFonts w:eastAsia="Times New Roman"/>
                <w:sz w:val="24"/>
                <w:szCs w:val="24"/>
              </w:rPr>
            </w:pPr>
            <w:r>
              <w:rPr>
                <w:rFonts w:eastAsia="Times New Roman"/>
                <w:sz w:val="24"/>
                <w:szCs w:val="24"/>
              </w:rPr>
              <w:t>25 039,21</w:t>
            </w:r>
          </w:p>
          <w:p w:rsidR="00344759" w:rsidRPr="00B95EBA" w:rsidRDefault="00344759" w:rsidP="00C025AA">
            <w:pPr>
              <w:autoSpaceDE/>
              <w:autoSpaceDN/>
              <w:jc w:val="center"/>
              <w:rPr>
                <w:rFonts w:eastAsia="Times New Roman"/>
                <w:sz w:val="24"/>
                <w:szCs w:val="24"/>
                <w:lang w:val="en-US"/>
              </w:rPr>
            </w:pPr>
          </w:p>
        </w:tc>
        <w:tc>
          <w:tcPr>
            <w:tcW w:w="3338" w:type="dxa"/>
            <w:gridSpan w:val="4"/>
            <w:tcBorders>
              <w:top w:val="nil"/>
              <w:left w:val="nil"/>
              <w:bottom w:val="nil"/>
              <w:right w:val="nil"/>
            </w:tcBorders>
            <w:noWrap/>
            <w:hideMark/>
          </w:tcPr>
          <w:p w:rsidR="00C025AA" w:rsidRPr="00B95EBA" w:rsidRDefault="009F4B23" w:rsidP="00C025AA">
            <w:pPr>
              <w:autoSpaceDE/>
              <w:autoSpaceDN/>
              <w:jc w:val="center"/>
              <w:rPr>
                <w:rFonts w:eastAsia="Times New Roman"/>
                <w:sz w:val="24"/>
                <w:szCs w:val="24"/>
              </w:rPr>
            </w:pPr>
            <w:r>
              <w:rPr>
                <w:rFonts w:eastAsia="Times New Roman"/>
                <w:sz w:val="24"/>
                <w:szCs w:val="24"/>
              </w:rPr>
              <w:t>24 919,89</w:t>
            </w:r>
          </w:p>
        </w:tc>
        <w:tc>
          <w:tcPr>
            <w:tcW w:w="3253" w:type="dxa"/>
            <w:gridSpan w:val="5"/>
            <w:tcBorders>
              <w:top w:val="nil"/>
              <w:left w:val="nil"/>
              <w:bottom w:val="nil"/>
              <w:right w:val="nil"/>
            </w:tcBorders>
            <w:noWrap/>
            <w:hideMark/>
          </w:tcPr>
          <w:p w:rsidR="00C025AA" w:rsidRPr="00B95EBA" w:rsidRDefault="00A663B9" w:rsidP="00C025AA">
            <w:pPr>
              <w:autoSpaceDE/>
              <w:autoSpaceDN/>
              <w:jc w:val="center"/>
              <w:rPr>
                <w:rFonts w:eastAsia="Times New Roman"/>
                <w:sz w:val="24"/>
                <w:szCs w:val="24"/>
              </w:rPr>
            </w:pPr>
            <w:r>
              <w:rPr>
                <w:rFonts w:eastAsia="Times New Roman"/>
                <w:sz w:val="24"/>
                <w:szCs w:val="24"/>
              </w:rPr>
              <w:t>35 351,38</w:t>
            </w:r>
          </w:p>
        </w:tc>
      </w:tr>
      <w:tr w:rsidR="00CE7A0F" w:rsidRPr="00CE7A0F" w:rsidTr="006D0CB2">
        <w:trPr>
          <w:trHeight w:val="180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Расходы, связанные</w:t>
            </w:r>
            <w:r w:rsidRPr="00CE7A0F">
              <w:rPr>
                <w:rFonts w:eastAsia="Times New Roman"/>
                <w:sz w:val="24"/>
                <w:szCs w:val="24"/>
              </w:rPr>
              <w:br/>
              <w:t>с производством</w:t>
            </w:r>
            <w:r w:rsidRPr="00CE7A0F">
              <w:rPr>
                <w:rFonts w:eastAsia="Times New Roman"/>
                <w:sz w:val="24"/>
                <w:szCs w:val="24"/>
              </w:rPr>
              <w:br/>
              <w:t xml:space="preserve">и реализацией </w:t>
            </w:r>
            <w:r w:rsidRPr="00CE7A0F">
              <w:rPr>
                <w:rFonts w:eastAsia="Times New Roman"/>
                <w:sz w:val="24"/>
                <w:szCs w:val="24"/>
                <w:vertAlign w:val="superscript"/>
              </w:rPr>
              <w:t>2, 4</w:t>
            </w:r>
            <w:r w:rsidRPr="00CE7A0F">
              <w:rPr>
                <w:rFonts w:eastAsia="Times New Roman"/>
                <w:sz w:val="24"/>
                <w:szCs w:val="24"/>
              </w:rPr>
              <w:t xml:space="preserve">; 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w:t>
            </w:r>
            <w:r w:rsidR="000F4179">
              <w:rPr>
                <w:rFonts w:eastAsia="Times New Roman"/>
                <w:sz w:val="24"/>
                <w:szCs w:val="24"/>
              </w:rPr>
              <w:t>–</w:t>
            </w:r>
            <w:r w:rsidRPr="00CE7A0F">
              <w:rPr>
                <w:rFonts w:eastAsia="Times New Roman"/>
                <w:sz w:val="24"/>
                <w:szCs w:val="24"/>
              </w:rPr>
              <w:t xml:space="preserve"> всего</w:t>
            </w:r>
            <w:r w:rsidR="000F4179">
              <w:rPr>
                <w:rFonts w:eastAsia="Times New Roman"/>
                <w:sz w:val="24"/>
                <w:szCs w:val="24"/>
              </w:rPr>
              <w:t xml:space="preserve">                                                                                       </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344759" w:rsidP="00CE7A0F">
            <w:pPr>
              <w:autoSpaceDE/>
              <w:autoSpaceDN/>
              <w:jc w:val="center"/>
              <w:rPr>
                <w:rFonts w:eastAsia="Times New Roman"/>
                <w:sz w:val="24"/>
                <w:szCs w:val="24"/>
              </w:rPr>
            </w:pPr>
            <w:r>
              <w:rPr>
                <w:rFonts w:eastAsia="Times New Roman"/>
                <w:sz w:val="24"/>
                <w:szCs w:val="24"/>
              </w:rPr>
              <w:t>16 980,63</w:t>
            </w:r>
          </w:p>
        </w:tc>
        <w:tc>
          <w:tcPr>
            <w:tcW w:w="3338" w:type="dxa"/>
            <w:gridSpan w:val="4"/>
            <w:tcBorders>
              <w:top w:val="nil"/>
              <w:left w:val="nil"/>
              <w:bottom w:val="nil"/>
              <w:right w:val="nil"/>
            </w:tcBorders>
            <w:noWrap/>
          </w:tcPr>
          <w:p w:rsidR="00CE7A0F" w:rsidRPr="00B95EBA" w:rsidRDefault="007901AC" w:rsidP="007D1859">
            <w:pPr>
              <w:autoSpaceDE/>
              <w:autoSpaceDN/>
              <w:jc w:val="center"/>
              <w:rPr>
                <w:rFonts w:eastAsia="Times New Roman"/>
                <w:sz w:val="24"/>
                <w:szCs w:val="24"/>
              </w:rPr>
            </w:pPr>
            <w:r>
              <w:rPr>
                <w:rFonts w:eastAsia="Times New Roman"/>
                <w:sz w:val="24"/>
                <w:szCs w:val="24"/>
              </w:rPr>
              <w:t>19 739,02</w:t>
            </w:r>
          </w:p>
        </w:tc>
        <w:tc>
          <w:tcPr>
            <w:tcW w:w="3253" w:type="dxa"/>
            <w:gridSpan w:val="5"/>
            <w:tcBorders>
              <w:top w:val="nil"/>
              <w:left w:val="nil"/>
              <w:bottom w:val="nil"/>
              <w:right w:val="nil"/>
            </w:tcBorders>
            <w:noWrap/>
          </w:tcPr>
          <w:p w:rsidR="00CE7A0F" w:rsidRPr="00B95EBA" w:rsidRDefault="00A663B9" w:rsidP="00CE7A0F">
            <w:pPr>
              <w:autoSpaceDE/>
              <w:autoSpaceDN/>
              <w:jc w:val="center"/>
              <w:rPr>
                <w:rFonts w:eastAsia="Times New Roman"/>
                <w:sz w:val="24"/>
                <w:szCs w:val="24"/>
              </w:rPr>
            </w:pPr>
            <w:r>
              <w:rPr>
                <w:rFonts w:eastAsia="Times New Roman"/>
                <w:sz w:val="24"/>
                <w:szCs w:val="24"/>
              </w:rPr>
              <w:t>24 795,14</w:t>
            </w:r>
          </w:p>
        </w:tc>
      </w:tr>
      <w:tr w:rsidR="00CE7A0F" w:rsidRPr="00CE7A0F" w:rsidTr="007D1859">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в том числе:</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оплата труда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344759" w:rsidP="00CE7A0F">
            <w:pPr>
              <w:autoSpaceDE/>
              <w:autoSpaceDN/>
              <w:jc w:val="center"/>
              <w:rPr>
                <w:rFonts w:eastAsia="Times New Roman"/>
                <w:sz w:val="24"/>
                <w:szCs w:val="24"/>
              </w:rPr>
            </w:pPr>
            <w:r>
              <w:rPr>
                <w:rFonts w:eastAsia="Times New Roman"/>
                <w:sz w:val="24"/>
                <w:szCs w:val="24"/>
              </w:rPr>
              <w:t>5 579,04</w:t>
            </w:r>
          </w:p>
        </w:tc>
        <w:tc>
          <w:tcPr>
            <w:tcW w:w="3338" w:type="dxa"/>
            <w:gridSpan w:val="4"/>
            <w:tcBorders>
              <w:top w:val="nil"/>
              <w:left w:val="nil"/>
              <w:bottom w:val="nil"/>
              <w:right w:val="nil"/>
            </w:tcBorders>
            <w:noWrap/>
            <w:hideMark/>
          </w:tcPr>
          <w:p w:rsidR="00CE7A0F" w:rsidRPr="00B95EBA" w:rsidRDefault="007901AC" w:rsidP="009D56B0">
            <w:pPr>
              <w:autoSpaceDE/>
              <w:autoSpaceDN/>
              <w:jc w:val="center"/>
              <w:rPr>
                <w:rFonts w:eastAsia="Times New Roman"/>
                <w:sz w:val="24"/>
                <w:szCs w:val="24"/>
              </w:rPr>
            </w:pPr>
            <w:r>
              <w:rPr>
                <w:rFonts w:eastAsia="Times New Roman"/>
                <w:sz w:val="24"/>
                <w:szCs w:val="24"/>
              </w:rPr>
              <w:t>5 949,55</w:t>
            </w:r>
          </w:p>
        </w:tc>
        <w:tc>
          <w:tcPr>
            <w:tcW w:w="3253" w:type="dxa"/>
            <w:gridSpan w:val="5"/>
            <w:tcBorders>
              <w:top w:val="nil"/>
              <w:left w:val="nil"/>
              <w:bottom w:val="nil"/>
              <w:right w:val="nil"/>
            </w:tcBorders>
            <w:noWrap/>
            <w:hideMark/>
          </w:tcPr>
          <w:p w:rsidR="00CE7A0F" w:rsidRPr="00B95EBA" w:rsidRDefault="00A663B9" w:rsidP="00CE7A0F">
            <w:pPr>
              <w:autoSpaceDE/>
              <w:autoSpaceDN/>
              <w:jc w:val="center"/>
              <w:rPr>
                <w:rFonts w:eastAsia="Times New Roman"/>
                <w:sz w:val="24"/>
                <w:szCs w:val="24"/>
              </w:rPr>
            </w:pPr>
            <w:r>
              <w:rPr>
                <w:rFonts w:eastAsia="Times New Roman"/>
                <w:sz w:val="24"/>
                <w:szCs w:val="24"/>
              </w:rPr>
              <w:t>7 462,16</w:t>
            </w:r>
          </w:p>
        </w:tc>
      </w:tr>
      <w:tr w:rsidR="00CE7A0F" w:rsidRPr="00CE7A0F" w:rsidTr="00DC35AB">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ремонт основных фондов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r>
      <w:tr w:rsidR="00CE7A0F" w:rsidRPr="00CE7A0F" w:rsidTr="009D56B0">
        <w:trPr>
          <w:trHeight w:val="553"/>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материальные затраты</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310C0D" w:rsidRPr="00B95EBA" w:rsidRDefault="00344759" w:rsidP="00D40A30">
            <w:pPr>
              <w:autoSpaceDE/>
              <w:autoSpaceDN/>
              <w:jc w:val="center"/>
              <w:rPr>
                <w:rFonts w:eastAsia="Times New Roman"/>
                <w:sz w:val="24"/>
                <w:szCs w:val="24"/>
              </w:rPr>
            </w:pPr>
            <w:r>
              <w:rPr>
                <w:rFonts w:eastAsia="Times New Roman"/>
                <w:sz w:val="24"/>
                <w:szCs w:val="24"/>
              </w:rPr>
              <w:t>10 754,19</w:t>
            </w:r>
          </w:p>
        </w:tc>
        <w:tc>
          <w:tcPr>
            <w:tcW w:w="3338" w:type="dxa"/>
            <w:gridSpan w:val="4"/>
            <w:tcBorders>
              <w:top w:val="nil"/>
              <w:left w:val="nil"/>
              <w:bottom w:val="nil"/>
              <w:right w:val="nil"/>
            </w:tcBorders>
            <w:noWrap/>
            <w:hideMark/>
          </w:tcPr>
          <w:p w:rsidR="00CE7A0F" w:rsidRPr="00B95EBA" w:rsidRDefault="007901AC" w:rsidP="00CE7A0F">
            <w:pPr>
              <w:autoSpaceDE/>
              <w:autoSpaceDN/>
              <w:jc w:val="center"/>
              <w:rPr>
                <w:rFonts w:eastAsia="Times New Roman"/>
                <w:sz w:val="24"/>
                <w:szCs w:val="24"/>
              </w:rPr>
            </w:pPr>
            <w:r>
              <w:rPr>
                <w:rFonts w:eastAsia="Times New Roman"/>
                <w:sz w:val="24"/>
                <w:szCs w:val="24"/>
              </w:rPr>
              <w:t>12 643,93</w:t>
            </w:r>
          </w:p>
        </w:tc>
        <w:tc>
          <w:tcPr>
            <w:tcW w:w="3253" w:type="dxa"/>
            <w:gridSpan w:val="5"/>
            <w:tcBorders>
              <w:top w:val="nil"/>
              <w:left w:val="nil"/>
              <w:bottom w:val="nil"/>
              <w:right w:val="nil"/>
            </w:tcBorders>
            <w:noWrap/>
          </w:tcPr>
          <w:p w:rsidR="00CE7A0F" w:rsidRPr="00B95EBA" w:rsidRDefault="00A663B9" w:rsidP="00CE7A0F">
            <w:pPr>
              <w:autoSpaceDE/>
              <w:autoSpaceDN/>
              <w:jc w:val="center"/>
              <w:rPr>
                <w:rFonts w:eastAsia="Times New Roman"/>
                <w:sz w:val="24"/>
                <w:szCs w:val="24"/>
              </w:rPr>
            </w:pPr>
            <w:r>
              <w:rPr>
                <w:rFonts w:eastAsia="Times New Roman"/>
                <w:sz w:val="24"/>
                <w:szCs w:val="24"/>
              </w:rPr>
              <w:t>15 858,52</w:t>
            </w:r>
          </w:p>
        </w:tc>
      </w:tr>
      <w:tr w:rsidR="00CE7A0F" w:rsidRPr="00CE7A0F" w:rsidTr="009D56B0">
        <w:trPr>
          <w:trHeight w:val="17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Расходы, за исключением указанных в подпункте 4.1 </w:t>
            </w:r>
            <w:r w:rsidRPr="00CE7A0F">
              <w:rPr>
                <w:rFonts w:eastAsia="Times New Roman"/>
                <w:sz w:val="24"/>
                <w:szCs w:val="24"/>
                <w:vertAlign w:val="superscript"/>
              </w:rPr>
              <w:t>2, 4</w:t>
            </w:r>
            <w:r w:rsidRPr="00CE7A0F">
              <w:rPr>
                <w:rFonts w:eastAsia="Times New Roman"/>
                <w:sz w:val="24"/>
                <w:szCs w:val="24"/>
              </w:rPr>
              <w:t xml:space="preserve">; неподконтрольные расходы </w:t>
            </w:r>
            <w:r w:rsidRPr="00CE7A0F">
              <w:rPr>
                <w:rFonts w:eastAsia="Times New Roman"/>
                <w:sz w:val="24"/>
                <w:szCs w:val="24"/>
                <w:vertAlign w:val="superscript"/>
              </w:rPr>
              <w:t>3</w:t>
            </w:r>
            <w:r w:rsidRPr="00CE7A0F">
              <w:rPr>
                <w:rFonts w:eastAsia="Times New Roman"/>
                <w:sz w:val="24"/>
                <w:szCs w:val="24"/>
              </w:rPr>
              <w:t xml:space="preserve"> - всего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Default="00344759" w:rsidP="00CE7A0F">
            <w:pPr>
              <w:autoSpaceDE/>
              <w:autoSpaceDN/>
              <w:jc w:val="center"/>
              <w:rPr>
                <w:rFonts w:eastAsia="Times New Roman"/>
                <w:sz w:val="24"/>
                <w:szCs w:val="24"/>
              </w:rPr>
            </w:pPr>
            <w:r>
              <w:rPr>
                <w:rFonts w:eastAsia="Times New Roman"/>
                <w:sz w:val="24"/>
                <w:szCs w:val="24"/>
              </w:rPr>
              <w:t>8 058,58</w:t>
            </w:r>
          </w:p>
          <w:p w:rsidR="00344759" w:rsidRDefault="00344759" w:rsidP="00CE7A0F">
            <w:pPr>
              <w:autoSpaceDE/>
              <w:autoSpaceDN/>
              <w:jc w:val="center"/>
              <w:rPr>
                <w:rFonts w:eastAsia="Times New Roman"/>
                <w:sz w:val="24"/>
                <w:szCs w:val="24"/>
              </w:rPr>
            </w:pPr>
          </w:p>
          <w:p w:rsidR="0069361F" w:rsidRPr="00B95EBA" w:rsidRDefault="0069361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7901AC" w:rsidP="00CE7A0F">
            <w:pPr>
              <w:autoSpaceDE/>
              <w:autoSpaceDN/>
              <w:jc w:val="center"/>
              <w:rPr>
                <w:rFonts w:eastAsia="Times New Roman"/>
                <w:sz w:val="24"/>
                <w:szCs w:val="24"/>
              </w:rPr>
            </w:pPr>
            <w:r>
              <w:rPr>
                <w:rFonts w:eastAsia="Times New Roman"/>
                <w:sz w:val="24"/>
                <w:szCs w:val="24"/>
              </w:rPr>
              <w:t>4 745,86</w:t>
            </w:r>
          </w:p>
        </w:tc>
        <w:tc>
          <w:tcPr>
            <w:tcW w:w="3253" w:type="dxa"/>
            <w:gridSpan w:val="5"/>
            <w:tcBorders>
              <w:top w:val="nil"/>
              <w:left w:val="nil"/>
              <w:bottom w:val="nil"/>
              <w:right w:val="nil"/>
            </w:tcBorders>
            <w:noWrap/>
          </w:tcPr>
          <w:p w:rsidR="00CE7A0F" w:rsidRPr="00B95EBA" w:rsidRDefault="00A663B9" w:rsidP="00CE7A0F">
            <w:pPr>
              <w:autoSpaceDE/>
              <w:autoSpaceDN/>
              <w:jc w:val="center"/>
              <w:rPr>
                <w:rFonts w:eastAsia="Times New Roman"/>
                <w:sz w:val="24"/>
                <w:szCs w:val="24"/>
              </w:rPr>
            </w:pPr>
            <w:r>
              <w:rPr>
                <w:rFonts w:eastAsia="Times New Roman"/>
                <w:sz w:val="24"/>
                <w:szCs w:val="24"/>
              </w:rPr>
              <w:t>5 219,44</w:t>
            </w:r>
          </w:p>
        </w:tc>
      </w:tr>
      <w:tr w:rsidR="00CE7A0F" w:rsidRPr="00CE7A0F" w:rsidTr="007D1859">
        <w:trPr>
          <w:trHeight w:val="12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Выпадающие, </w:t>
            </w:r>
            <w:r w:rsidRPr="00CE7A0F">
              <w:rPr>
                <w:rFonts w:eastAsia="Times New Roman"/>
                <w:sz w:val="24"/>
                <w:szCs w:val="24"/>
              </w:rPr>
              <w:br/>
              <w:t>излишние доходы (расходы) прошлых лет</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Default="00344759" w:rsidP="00CE7A0F">
            <w:pPr>
              <w:autoSpaceDE/>
              <w:autoSpaceDN/>
              <w:jc w:val="center"/>
              <w:rPr>
                <w:rFonts w:eastAsia="Times New Roman"/>
                <w:sz w:val="24"/>
                <w:szCs w:val="24"/>
              </w:rPr>
            </w:pPr>
            <w:r>
              <w:rPr>
                <w:rFonts w:eastAsia="Times New Roman"/>
                <w:sz w:val="24"/>
                <w:szCs w:val="24"/>
              </w:rPr>
              <w:t>98,71</w:t>
            </w:r>
          </w:p>
          <w:p w:rsidR="00344759" w:rsidRPr="00B95EBA" w:rsidRDefault="00344759"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7901AC" w:rsidP="00CE7A0F">
            <w:pPr>
              <w:autoSpaceDE/>
              <w:autoSpaceDN/>
              <w:jc w:val="center"/>
              <w:rPr>
                <w:rFonts w:eastAsia="Times New Roman"/>
                <w:sz w:val="24"/>
                <w:szCs w:val="24"/>
              </w:rPr>
            </w:pPr>
            <w:r>
              <w:rPr>
                <w:rFonts w:eastAsia="Times New Roman"/>
                <w:sz w:val="24"/>
                <w:szCs w:val="24"/>
              </w:rPr>
              <w:t>435,01</w:t>
            </w:r>
          </w:p>
        </w:tc>
        <w:tc>
          <w:tcPr>
            <w:tcW w:w="3253" w:type="dxa"/>
            <w:gridSpan w:val="5"/>
            <w:tcBorders>
              <w:top w:val="nil"/>
              <w:left w:val="nil"/>
              <w:bottom w:val="nil"/>
              <w:right w:val="nil"/>
            </w:tcBorders>
            <w:noWrap/>
            <w:hideMark/>
          </w:tcPr>
          <w:p w:rsidR="00CE7A0F" w:rsidRPr="00B95EBA" w:rsidRDefault="0063011D" w:rsidP="00CE7A0F">
            <w:pPr>
              <w:autoSpaceDE/>
              <w:autoSpaceDN/>
              <w:jc w:val="center"/>
              <w:rPr>
                <w:rFonts w:eastAsia="Times New Roman"/>
                <w:sz w:val="24"/>
                <w:szCs w:val="24"/>
              </w:rPr>
            </w:pPr>
            <w:r>
              <w:rPr>
                <w:rFonts w:eastAsia="Times New Roman"/>
                <w:sz w:val="24"/>
                <w:szCs w:val="24"/>
              </w:rPr>
              <w:t>5 336,81</w:t>
            </w:r>
          </w:p>
        </w:tc>
      </w:tr>
      <w:tr w:rsidR="00CE7A0F" w:rsidRPr="00CE7A0F" w:rsidTr="007D1859">
        <w:trPr>
          <w:trHeight w:val="8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Инвестиции, осуществляемые </w:t>
            </w:r>
            <w:r w:rsidRPr="00CE7A0F">
              <w:rPr>
                <w:rFonts w:eastAsia="Times New Roman"/>
                <w:sz w:val="24"/>
                <w:szCs w:val="24"/>
              </w:rPr>
              <w:br/>
              <w:t>за счет тарифных источников</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141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4.4.1.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Реквизиты инвестиционной программы (кем утверждена, дата утверждения, номер приказа)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E660D7">
        <w:trPr>
          <w:trHeight w:val="61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Объем условных единиц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у.е.</w:t>
            </w:r>
          </w:p>
        </w:tc>
        <w:tc>
          <w:tcPr>
            <w:tcW w:w="3190" w:type="dxa"/>
            <w:gridSpan w:val="3"/>
            <w:tcBorders>
              <w:top w:val="nil"/>
              <w:left w:val="nil"/>
              <w:bottom w:val="nil"/>
              <w:right w:val="nil"/>
            </w:tcBorders>
            <w:noWrap/>
          </w:tcPr>
          <w:p w:rsidR="00CE7A0F" w:rsidRPr="00B95EBA" w:rsidRDefault="00021DB8" w:rsidP="00CE7A0F">
            <w:pPr>
              <w:autoSpaceDE/>
              <w:autoSpaceDN/>
              <w:jc w:val="center"/>
              <w:rPr>
                <w:rFonts w:eastAsia="Times New Roman"/>
                <w:sz w:val="24"/>
                <w:szCs w:val="24"/>
              </w:rPr>
            </w:pPr>
            <w:r>
              <w:rPr>
                <w:rFonts w:eastAsia="Times New Roman"/>
                <w:sz w:val="24"/>
                <w:szCs w:val="24"/>
              </w:rPr>
              <w:t>592</w:t>
            </w:r>
          </w:p>
        </w:tc>
        <w:tc>
          <w:tcPr>
            <w:tcW w:w="3338" w:type="dxa"/>
            <w:gridSpan w:val="4"/>
            <w:tcBorders>
              <w:top w:val="nil"/>
              <w:left w:val="nil"/>
              <w:bottom w:val="nil"/>
              <w:right w:val="nil"/>
            </w:tcBorders>
            <w:noWrap/>
            <w:hideMark/>
          </w:tcPr>
          <w:p w:rsidR="00CE7A0F" w:rsidRPr="00B95EBA" w:rsidRDefault="00C17F7A" w:rsidP="002D7B11">
            <w:pPr>
              <w:tabs>
                <w:tab w:val="center" w:pos="1561"/>
                <w:tab w:val="left" w:pos="2324"/>
              </w:tabs>
              <w:autoSpaceDE/>
              <w:autoSpaceDN/>
              <w:rPr>
                <w:rFonts w:eastAsia="Times New Roman"/>
                <w:sz w:val="24"/>
                <w:szCs w:val="24"/>
              </w:rPr>
            </w:pPr>
            <w:r w:rsidRPr="00B95EBA">
              <w:rPr>
                <w:rFonts w:eastAsia="Times New Roman"/>
                <w:sz w:val="24"/>
                <w:szCs w:val="24"/>
              </w:rPr>
              <w:tab/>
            </w:r>
            <w:r w:rsidR="00A012E1">
              <w:rPr>
                <w:rFonts w:eastAsia="Times New Roman"/>
                <w:sz w:val="24"/>
                <w:szCs w:val="24"/>
              </w:rPr>
              <w:t>603,17</w:t>
            </w:r>
          </w:p>
        </w:tc>
        <w:tc>
          <w:tcPr>
            <w:tcW w:w="3253" w:type="dxa"/>
            <w:gridSpan w:val="5"/>
            <w:tcBorders>
              <w:top w:val="nil"/>
              <w:left w:val="nil"/>
              <w:bottom w:val="nil"/>
              <w:right w:val="nil"/>
            </w:tcBorders>
            <w:noWrap/>
          </w:tcPr>
          <w:p w:rsidR="00CE7A0F" w:rsidRPr="00B95EBA" w:rsidRDefault="00A663B9" w:rsidP="00CE7A0F">
            <w:pPr>
              <w:autoSpaceDE/>
              <w:autoSpaceDN/>
              <w:jc w:val="center"/>
              <w:rPr>
                <w:rFonts w:eastAsia="Times New Roman"/>
                <w:sz w:val="24"/>
                <w:szCs w:val="24"/>
              </w:rPr>
            </w:pPr>
            <w:r>
              <w:rPr>
                <w:rFonts w:eastAsia="Times New Roman"/>
                <w:sz w:val="24"/>
                <w:szCs w:val="24"/>
              </w:rPr>
              <w:t>727,62</w:t>
            </w:r>
          </w:p>
        </w:tc>
      </w:tr>
      <w:tr w:rsidR="00CE7A0F" w:rsidRPr="00CE7A0F" w:rsidTr="00B44396">
        <w:trPr>
          <w:trHeight w:val="68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 xml:space="preserve">Операционные расходы на условную единицу </w:t>
            </w:r>
            <w:r w:rsidRPr="00CE7A0F">
              <w:rPr>
                <w:rFonts w:eastAsia="Times New Roman"/>
                <w:sz w:val="24"/>
                <w:szCs w:val="24"/>
                <w:vertAlign w:val="superscript"/>
              </w:rPr>
              <w:t>3</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 (у.е.)</w:t>
            </w:r>
          </w:p>
        </w:tc>
        <w:tc>
          <w:tcPr>
            <w:tcW w:w="3190" w:type="dxa"/>
            <w:gridSpan w:val="3"/>
            <w:tcBorders>
              <w:top w:val="nil"/>
              <w:left w:val="nil"/>
              <w:bottom w:val="nil"/>
              <w:right w:val="nil"/>
            </w:tcBorders>
            <w:noWrap/>
          </w:tcPr>
          <w:p w:rsidR="00CE7A0F" w:rsidRDefault="00021DB8" w:rsidP="00CE7A0F">
            <w:pPr>
              <w:autoSpaceDE/>
              <w:autoSpaceDN/>
              <w:jc w:val="center"/>
              <w:rPr>
                <w:rFonts w:eastAsia="Times New Roman"/>
                <w:sz w:val="24"/>
                <w:szCs w:val="24"/>
              </w:rPr>
            </w:pPr>
            <w:r>
              <w:rPr>
                <w:rFonts w:eastAsia="Times New Roman"/>
                <w:sz w:val="24"/>
                <w:szCs w:val="24"/>
              </w:rPr>
              <w:t>28,68</w:t>
            </w:r>
          </w:p>
          <w:p w:rsidR="00021DB8" w:rsidRPr="00B95EBA" w:rsidRDefault="00021DB8" w:rsidP="00CE7A0F">
            <w:pPr>
              <w:autoSpaceDE/>
              <w:autoSpaceDN/>
              <w:jc w:val="center"/>
              <w:rPr>
                <w:rFonts w:eastAsia="Times New Roman"/>
                <w:sz w:val="24"/>
                <w:szCs w:val="24"/>
              </w:rPr>
            </w:pPr>
          </w:p>
        </w:tc>
        <w:tc>
          <w:tcPr>
            <w:tcW w:w="3338" w:type="dxa"/>
            <w:gridSpan w:val="4"/>
            <w:tcBorders>
              <w:top w:val="nil"/>
              <w:left w:val="nil"/>
              <w:bottom w:val="nil"/>
              <w:right w:val="nil"/>
            </w:tcBorders>
            <w:noWrap/>
          </w:tcPr>
          <w:p w:rsidR="00CE7A0F" w:rsidRPr="00B95EBA" w:rsidRDefault="00222449" w:rsidP="00885408">
            <w:pPr>
              <w:autoSpaceDE/>
              <w:autoSpaceDN/>
              <w:jc w:val="center"/>
              <w:rPr>
                <w:rFonts w:eastAsia="Times New Roman"/>
                <w:sz w:val="24"/>
                <w:szCs w:val="24"/>
              </w:rPr>
            </w:pPr>
            <w:r>
              <w:rPr>
                <w:rFonts w:eastAsia="Times New Roman"/>
                <w:sz w:val="24"/>
                <w:szCs w:val="24"/>
              </w:rPr>
              <w:t>32,73</w:t>
            </w:r>
          </w:p>
        </w:tc>
        <w:tc>
          <w:tcPr>
            <w:tcW w:w="3253" w:type="dxa"/>
            <w:gridSpan w:val="5"/>
            <w:tcBorders>
              <w:top w:val="nil"/>
              <w:left w:val="nil"/>
              <w:bottom w:val="nil"/>
              <w:right w:val="nil"/>
            </w:tcBorders>
            <w:noWrap/>
          </w:tcPr>
          <w:p w:rsidR="00CE7A0F" w:rsidRPr="00B95EBA" w:rsidRDefault="00A663B9" w:rsidP="00CE7A0F">
            <w:pPr>
              <w:autoSpaceDE/>
              <w:autoSpaceDN/>
              <w:jc w:val="center"/>
              <w:rPr>
                <w:rFonts w:eastAsia="Times New Roman"/>
                <w:sz w:val="24"/>
                <w:szCs w:val="24"/>
              </w:rPr>
            </w:pPr>
            <w:r>
              <w:rPr>
                <w:rFonts w:eastAsia="Times New Roman"/>
                <w:sz w:val="24"/>
                <w:szCs w:val="24"/>
              </w:rPr>
              <w:t>34,08</w:t>
            </w:r>
          </w:p>
        </w:tc>
      </w:tr>
      <w:tr w:rsidR="00CE7A0F" w:rsidRPr="00CE7A0F" w:rsidTr="007D1859">
        <w:trPr>
          <w:trHeight w:val="145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lastRenderedPageBreak/>
              <w:t>5.</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Показатели численности персонала и фонда оплаты труда по регулируемым видам деятельности</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82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5.1.</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Среднесписочная численность персонала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человек</w:t>
            </w:r>
          </w:p>
        </w:tc>
        <w:tc>
          <w:tcPr>
            <w:tcW w:w="3190" w:type="dxa"/>
            <w:gridSpan w:val="3"/>
            <w:tcBorders>
              <w:top w:val="nil"/>
              <w:left w:val="nil"/>
              <w:bottom w:val="nil"/>
              <w:right w:val="nil"/>
            </w:tcBorders>
            <w:noWrap/>
          </w:tcPr>
          <w:p w:rsidR="00865070" w:rsidRPr="00B95EBA" w:rsidRDefault="00021DB8" w:rsidP="00CE7A0F">
            <w:pPr>
              <w:autoSpaceDE/>
              <w:autoSpaceDN/>
              <w:jc w:val="center"/>
              <w:rPr>
                <w:rFonts w:eastAsia="Times New Roman"/>
                <w:sz w:val="24"/>
                <w:szCs w:val="24"/>
              </w:rPr>
            </w:pPr>
            <w:r>
              <w:rPr>
                <w:rFonts w:eastAsia="Times New Roman"/>
                <w:sz w:val="24"/>
                <w:szCs w:val="24"/>
              </w:rPr>
              <w:t>20</w:t>
            </w:r>
          </w:p>
          <w:p w:rsidR="00865070" w:rsidRPr="00B95EBA" w:rsidRDefault="00865070"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222449" w:rsidP="00CE7A0F">
            <w:pPr>
              <w:autoSpaceDE/>
              <w:autoSpaceDN/>
              <w:jc w:val="center"/>
              <w:rPr>
                <w:rFonts w:eastAsia="Times New Roman"/>
                <w:sz w:val="24"/>
                <w:szCs w:val="24"/>
              </w:rPr>
            </w:pPr>
            <w:r>
              <w:rPr>
                <w:rFonts w:eastAsia="Times New Roman"/>
                <w:sz w:val="24"/>
                <w:szCs w:val="24"/>
              </w:rPr>
              <w:t>20</w:t>
            </w:r>
          </w:p>
        </w:tc>
        <w:tc>
          <w:tcPr>
            <w:tcW w:w="3253" w:type="dxa"/>
            <w:gridSpan w:val="5"/>
            <w:tcBorders>
              <w:top w:val="nil"/>
              <w:left w:val="nil"/>
              <w:bottom w:val="nil"/>
              <w:right w:val="nil"/>
            </w:tcBorders>
            <w:noWrap/>
            <w:hideMark/>
          </w:tcPr>
          <w:p w:rsidR="00CE7A0F" w:rsidRPr="00B95EBA" w:rsidRDefault="002D497C" w:rsidP="00CE7A0F">
            <w:pPr>
              <w:autoSpaceDE/>
              <w:autoSpaceDN/>
              <w:jc w:val="center"/>
              <w:rPr>
                <w:rFonts w:eastAsia="Times New Roman"/>
                <w:sz w:val="24"/>
                <w:szCs w:val="24"/>
              </w:rPr>
            </w:pPr>
            <w:r>
              <w:rPr>
                <w:rFonts w:eastAsia="Times New Roman"/>
                <w:sz w:val="24"/>
                <w:szCs w:val="24"/>
              </w:rPr>
              <w:t>22</w:t>
            </w:r>
          </w:p>
        </w:tc>
      </w:tr>
      <w:tr w:rsidR="00CE7A0F" w:rsidRPr="00CE7A0F" w:rsidTr="007D1859">
        <w:trPr>
          <w:trHeight w:val="93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5.2.</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Среднемесячная заработная плата на одного работника</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 xml:space="preserve">тыс. рублей на </w:t>
            </w:r>
            <w:r w:rsidRPr="00CE7A0F">
              <w:rPr>
                <w:rFonts w:eastAsia="Times New Roman"/>
                <w:sz w:val="24"/>
                <w:szCs w:val="24"/>
              </w:rPr>
              <w:br w:type="page"/>
              <w:t>человека</w:t>
            </w:r>
          </w:p>
        </w:tc>
        <w:tc>
          <w:tcPr>
            <w:tcW w:w="3190" w:type="dxa"/>
            <w:gridSpan w:val="3"/>
            <w:tcBorders>
              <w:top w:val="nil"/>
              <w:left w:val="nil"/>
              <w:bottom w:val="nil"/>
              <w:right w:val="nil"/>
            </w:tcBorders>
            <w:noWrap/>
          </w:tcPr>
          <w:p w:rsidR="00CE7A0F" w:rsidRPr="00B95EBA" w:rsidRDefault="00021DB8" w:rsidP="00CE7A0F">
            <w:pPr>
              <w:autoSpaceDE/>
              <w:autoSpaceDN/>
              <w:jc w:val="center"/>
              <w:rPr>
                <w:rFonts w:eastAsia="Times New Roman"/>
                <w:sz w:val="24"/>
                <w:szCs w:val="24"/>
              </w:rPr>
            </w:pPr>
            <w:r>
              <w:rPr>
                <w:rFonts w:eastAsia="Times New Roman"/>
                <w:sz w:val="24"/>
                <w:szCs w:val="24"/>
              </w:rPr>
              <w:t>23,246</w:t>
            </w:r>
          </w:p>
        </w:tc>
        <w:tc>
          <w:tcPr>
            <w:tcW w:w="3338" w:type="dxa"/>
            <w:gridSpan w:val="4"/>
            <w:tcBorders>
              <w:top w:val="nil"/>
              <w:left w:val="nil"/>
              <w:bottom w:val="nil"/>
              <w:right w:val="nil"/>
            </w:tcBorders>
            <w:noWrap/>
            <w:hideMark/>
          </w:tcPr>
          <w:p w:rsidR="00CE7A0F" w:rsidRPr="00B95EBA" w:rsidRDefault="00222449" w:rsidP="002D7B11">
            <w:pPr>
              <w:autoSpaceDE/>
              <w:autoSpaceDN/>
              <w:jc w:val="center"/>
              <w:rPr>
                <w:rFonts w:eastAsia="Times New Roman"/>
                <w:sz w:val="24"/>
                <w:szCs w:val="24"/>
              </w:rPr>
            </w:pPr>
            <w:r>
              <w:rPr>
                <w:rFonts w:eastAsia="Times New Roman"/>
                <w:sz w:val="24"/>
                <w:szCs w:val="24"/>
              </w:rPr>
              <w:t>24,790</w:t>
            </w:r>
          </w:p>
        </w:tc>
        <w:tc>
          <w:tcPr>
            <w:tcW w:w="3253" w:type="dxa"/>
            <w:gridSpan w:val="5"/>
            <w:tcBorders>
              <w:top w:val="nil"/>
              <w:left w:val="nil"/>
              <w:bottom w:val="nil"/>
              <w:right w:val="nil"/>
            </w:tcBorders>
            <w:noWrap/>
            <w:hideMark/>
          </w:tcPr>
          <w:p w:rsidR="00CE7A0F" w:rsidRPr="00B95EBA" w:rsidRDefault="00D43CF0" w:rsidP="00CE7A0F">
            <w:pPr>
              <w:autoSpaceDE/>
              <w:autoSpaceDN/>
              <w:jc w:val="center"/>
              <w:rPr>
                <w:rFonts w:eastAsia="Times New Roman"/>
                <w:sz w:val="24"/>
                <w:szCs w:val="24"/>
              </w:rPr>
            </w:pPr>
            <w:r>
              <w:rPr>
                <w:rFonts w:eastAsia="Times New Roman"/>
                <w:sz w:val="24"/>
                <w:szCs w:val="24"/>
              </w:rPr>
              <w:t>28,266</w:t>
            </w:r>
          </w:p>
        </w:tc>
      </w:tr>
      <w:tr w:rsidR="00CE7A0F" w:rsidRPr="00CE7A0F" w:rsidTr="007D1859">
        <w:trPr>
          <w:trHeight w:val="1185"/>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5.3.</w:t>
            </w: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Реквизиты отраслевого тарифного соглашения (дата утверждения, срок действия)</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54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i/>
                <w:iCs/>
                <w:sz w:val="24"/>
                <w:szCs w:val="24"/>
              </w:rPr>
            </w:pPr>
            <w:proofErr w:type="spellStart"/>
            <w:r w:rsidRPr="00CE7A0F">
              <w:rPr>
                <w:rFonts w:eastAsia="Times New Roman"/>
                <w:i/>
                <w:iCs/>
                <w:sz w:val="24"/>
                <w:szCs w:val="24"/>
              </w:rPr>
              <w:t>Справочно</w:t>
            </w:r>
            <w:proofErr w:type="spellEnd"/>
            <w:r w:rsidRPr="00CE7A0F">
              <w:rPr>
                <w:rFonts w:eastAsia="Times New Roman"/>
                <w:i/>
                <w:iCs/>
                <w:sz w:val="24"/>
                <w:szCs w:val="24"/>
              </w:rPr>
              <w:t>:</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190" w:type="dxa"/>
            <w:gridSpan w:val="3"/>
            <w:tcBorders>
              <w:top w:val="nil"/>
              <w:left w:val="nil"/>
              <w:bottom w:val="nil"/>
              <w:right w:val="nil"/>
            </w:tcBorders>
            <w:noWrap/>
          </w:tcPr>
          <w:p w:rsidR="00CE7A0F" w:rsidRPr="00B95EBA" w:rsidRDefault="00CE7A0F" w:rsidP="00CE7A0F">
            <w:pPr>
              <w:autoSpaceDE/>
              <w:autoSpaceDN/>
              <w:jc w:val="center"/>
              <w:rPr>
                <w:rFonts w:eastAsia="Times New Roman"/>
                <w:sz w:val="24"/>
                <w:szCs w:val="24"/>
              </w:rPr>
            </w:pPr>
          </w:p>
        </w:tc>
        <w:tc>
          <w:tcPr>
            <w:tcW w:w="3338" w:type="dxa"/>
            <w:gridSpan w:val="4"/>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c>
          <w:tcPr>
            <w:tcW w:w="3253" w:type="dxa"/>
            <w:gridSpan w:val="5"/>
            <w:tcBorders>
              <w:top w:val="nil"/>
              <w:left w:val="nil"/>
              <w:bottom w:val="nil"/>
              <w:right w:val="nil"/>
            </w:tcBorders>
            <w:noWrap/>
            <w:hideMark/>
          </w:tcPr>
          <w:p w:rsidR="00CE7A0F" w:rsidRPr="00B95EBA" w:rsidRDefault="00CE7A0F" w:rsidP="00CE7A0F">
            <w:pPr>
              <w:autoSpaceDE/>
              <w:autoSpaceDN/>
              <w:jc w:val="center"/>
              <w:rPr>
                <w:rFonts w:eastAsia="Times New Roman"/>
                <w:sz w:val="24"/>
                <w:szCs w:val="24"/>
              </w:rPr>
            </w:pPr>
          </w:p>
        </w:tc>
      </w:tr>
      <w:tr w:rsidR="00CE7A0F" w:rsidRPr="00CE7A0F" w:rsidTr="007D1859">
        <w:trPr>
          <w:trHeight w:val="1170"/>
        </w:trPr>
        <w:tc>
          <w:tcPr>
            <w:tcW w:w="756"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p>
        </w:tc>
        <w:tc>
          <w:tcPr>
            <w:tcW w:w="3420" w:type="dxa"/>
            <w:gridSpan w:val="2"/>
            <w:tcBorders>
              <w:top w:val="nil"/>
              <w:left w:val="nil"/>
              <w:bottom w:val="nil"/>
              <w:right w:val="nil"/>
            </w:tcBorders>
            <w:hideMark/>
          </w:tcPr>
          <w:p w:rsidR="00CE7A0F" w:rsidRPr="00CE7A0F" w:rsidRDefault="00CE7A0F" w:rsidP="00CE7A0F">
            <w:pPr>
              <w:autoSpaceDE/>
              <w:autoSpaceDN/>
              <w:rPr>
                <w:rFonts w:eastAsia="Times New Roman"/>
                <w:sz w:val="24"/>
                <w:szCs w:val="24"/>
              </w:rPr>
            </w:pPr>
            <w:r w:rsidRPr="00CE7A0F">
              <w:rPr>
                <w:rFonts w:eastAsia="Times New Roman"/>
                <w:sz w:val="24"/>
                <w:szCs w:val="24"/>
              </w:rPr>
              <w:t>Уставный капитал (складочный капитал, уставный фонд, вклады товарищей)</w:t>
            </w:r>
          </w:p>
        </w:tc>
        <w:tc>
          <w:tcPr>
            <w:tcW w:w="1360" w:type="dxa"/>
            <w:tcBorders>
              <w:top w:val="nil"/>
              <w:left w:val="nil"/>
              <w:bottom w:val="nil"/>
              <w:right w:val="nil"/>
            </w:tcBorders>
            <w:hideMark/>
          </w:tcPr>
          <w:p w:rsidR="00CE7A0F" w:rsidRPr="00CE7A0F" w:rsidRDefault="00CE7A0F" w:rsidP="00CE7A0F">
            <w:pPr>
              <w:autoSpaceDE/>
              <w:autoSpaceDN/>
              <w:jc w:val="center"/>
              <w:rPr>
                <w:rFonts w:eastAsia="Times New Roman"/>
                <w:sz w:val="24"/>
                <w:szCs w:val="24"/>
              </w:rPr>
            </w:pPr>
            <w:r w:rsidRPr="00CE7A0F">
              <w:rPr>
                <w:rFonts w:eastAsia="Times New Roman"/>
                <w:sz w:val="24"/>
                <w:szCs w:val="24"/>
              </w:rPr>
              <w:t>тыс. рублей</w:t>
            </w:r>
          </w:p>
        </w:tc>
        <w:tc>
          <w:tcPr>
            <w:tcW w:w="3190" w:type="dxa"/>
            <w:gridSpan w:val="3"/>
            <w:tcBorders>
              <w:top w:val="nil"/>
              <w:left w:val="nil"/>
              <w:bottom w:val="nil"/>
              <w:right w:val="nil"/>
            </w:tcBorders>
            <w:noWrap/>
          </w:tcPr>
          <w:p w:rsidR="00CE7A0F" w:rsidRPr="00B95EBA" w:rsidRDefault="00A5349B" w:rsidP="00CE7A0F">
            <w:pPr>
              <w:autoSpaceDE/>
              <w:autoSpaceDN/>
              <w:jc w:val="center"/>
              <w:rPr>
                <w:rFonts w:eastAsia="Times New Roman"/>
                <w:sz w:val="24"/>
                <w:szCs w:val="24"/>
              </w:rPr>
            </w:pPr>
            <w:r>
              <w:rPr>
                <w:rFonts w:eastAsia="Times New Roman"/>
                <w:sz w:val="24"/>
                <w:szCs w:val="24"/>
              </w:rPr>
              <w:t>12</w:t>
            </w:r>
          </w:p>
        </w:tc>
        <w:tc>
          <w:tcPr>
            <w:tcW w:w="3338" w:type="dxa"/>
            <w:gridSpan w:val="4"/>
            <w:tcBorders>
              <w:top w:val="nil"/>
              <w:left w:val="nil"/>
              <w:bottom w:val="nil"/>
              <w:right w:val="nil"/>
            </w:tcBorders>
            <w:noWrap/>
            <w:hideMark/>
          </w:tcPr>
          <w:p w:rsidR="00CE7A0F" w:rsidRPr="00B95EBA" w:rsidRDefault="00A5349B" w:rsidP="00CE7A0F">
            <w:pPr>
              <w:autoSpaceDE/>
              <w:autoSpaceDN/>
              <w:jc w:val="center"/>
              <w:rPr>
                <w:rFonts w:eastAsia="Times New Roman"/>
                <w:sz w:val="24"/>
                <w:szCs w:val="24"/>
              </w:rPr>
            </w:pPr>
            <w:r>
              <w:rPr>
                <w:rFonts w:eastAsia="Times New Roman"/>
                <w:sz w:val="24"/>
                <w:szCs w:val="24"/>
              </w:rPr>
              <w:t>12</w:t>
            </w:r>
          </w:p>
        </w:tc>
        <w:tc>
          <w:tcPr>
            <w:tcW w:w="3253" w:type="dxa"/>
            <w:gridSpan w:val="5"/>
            <w:tcBorders>
              <w:top w:val="nil"/>
              <w:left w:val="nil"/>
              <w:bottom w:val="nil"/>
              <w:right w:val="nil"/>
            </w:tcBorders>
            <w:noWrap/>
            <w:hideMark/>
          </w:tcPr>
          <w:p w:rsidR="00CE7A0F" w:rsidRPr="00B95EBA" w:rsidRDefault="00A5349B" w:rsidP="00CE7A0F">
            <w:pPr>
              <w:autoSpaceDE/>
              <w:autoSpaceDN/>
              <w:jc w:val="center"/>
              <w:rPr>
                <w:rFonts w:eastAsia="Times New Roman"/>
                <w:sz w:val="24"/>
                <w:szCs w:val="24"/>
              </w:rPr>
            </w:pPr>
            <w:r>
              <w:rPr>
                <w:rFonts w:eastAsia="Times New Roman"/>
                <w:sz w:val="24"/>
                <w:szCs w:val="24"/>
              </w:rPr>
              <w:t>12</w:t>
            </w:r>
          </w:p>
        </w:tc>
      </w:tr>
      <w:tr w:rsidR="00865070" w:rsidRPr="00CE7A0F" w:rsidTr="002E7268">
        <w:trPr>
          <w:trHeight w:val="1365"/>
        </w:trPr>
        <w:tc>
          <w:tcPr>
            <w:tcW w:w="756"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 </w:t>
            </w:r>
          </w:p>
        </w:tc>
        <w:tc>
          <w:tcPr>
            <w:tcW w:w="3420" w:type="dxa"/>
            <w:gridSpan w:val="2"/>
            <w:tcBorders>
              <w:top w:val="nil"/>
              <w:left w:val="nil"/>
              <w:bottom w:val="single" w:sz="4" w:space="0" w:color="auto"/>
              <w:right w:val="nil"/>
            </w:tcBorders>
            <w:hideMark/>
          </w:tcPr>
          <w:p w:rsidR="00865070" w:rsidRPr="00CE7A0F" w:rsidRDefault="00865070" w:rsidP="00CE7A0F">
            <w:pPr>
              <w:autoSpaceDE/>
              <w:autoSpaceDN/>
              <w:rPr>
                <w:rFonts w:eastAsia="Times New Roman"/>
                <w:sz w:val="24"/>
                <w:szCs w:val="24"/>
              </w:rPr>
            </w:pPr>
            <w:r w:rsidRPr="00CE7A0F">
              <w:rPr>
                <w:rFonts w:eastAsia="Times New Roman"/>
                <w:sz w:val="24"/>
                <w:szCs w:val="24"/>
              </w:rPr>
              <w:t>Анализ финансовой устойчивости по величине излишка (недостатка) собственных оборотных средств</w:t>
            </w:r>
          </w:p>
        </w:tc>
        <w:tc>
          <w:tcPr>
            <w:tcW w:w="1360" w:type="dxa"/>
            <w:tcBorders>
              <w:top w:val="nil"/>
              <w:left w:val="nil"/>
              <w:bottom w:val="single" w:sz="4" w:space="0" w:color="auto"/>
              <w:right w:val="nil"/>
            </w:tcBorders>
            <w:hideMark/>
          </w:tcPr>
          <w:p w:rsidR="00865070" w:rsidRPr="00CE7A0F" w:rsidRDefault="00865070" w:rsidP="00CE7A0F">
            <w:pPr>
              <w:autoSpaceDE/>
              <w:autoSpaceDN/>
              <w:jc w:val="center"/>
              <w:rPr>
                <w:rFonts w:eastAsia="Times New Roman"/>
                <w:sz w:val="24"/>
                <w:szCs w:val="24"/>
              </w:rPr>
            </w:pPr>
            <w:r w:rsidRPr="00CE7A0F">
              <w:rPr>
                <w:rFonts w:eastAsia="Times New Roman"/>
                <w:sz w:val="24"/>
                <w:szCs w:val="24"/>
              </w:rPr>
              <w:t>тыс. рублей</w:t>
            </w:r>
          </w:p>
        </w:tc>
        <w:tc>
          <w:tcPr>
            <w:tcW w:w="9781" w:type="dxa"/>
            <w:gridSpan w:val="12"/>
            <w:tcBorders>
              <w:top w:val="nil"/>
              <w:left w:val="nil"/>
              <w:bottom w:val="single" w:sz="4" w:space="0" w:color="auto"/>
              <w:right w:val="nil"/>
            </w:tcBorders>
            <w:noWrap/>
            <w:hideMark/>
          </w:tcPr>
          <w:p w:rsidR="00865070" w:rsidRPr="00B95EBA" w:rsidRDefault="00865070" w:rsidP="00CE7A0F">
            <w:pPr>
              <w:autoSpaceDE/>
              <w:autoSpaceDN/>
              <w:jc w:val="center"/>
              <w:rPr>
                <w:rFonts w:eastAsia="Times New Roman"/>
                <w:sz w:val="24"/>
                <w:szCs w:val="24"/>
              </w:rPr>
            </w:pPr>
            <w:r w:rsidRPr="00B95EBA">
              <w:rPr>
                <w:rFonts w:eastAsia="Times New Roman"/>
                <w:sz w:val="24"/>
                <w:szCs w:val="24"/>
              </w:rPr>
              <w:t> </w:t>
            </w:r>
          </w:p>
          <w:p w:rsidR="00865070" w:rsidRPr="00B95EBA" w:rsidRDefault="00865070" w:rsidP="00CE7A0F">
            <w:pPr>
              <w:autoSpaceDE/>
              <w:autoSpaceDN/>
              <w:jc w:val="center"/>
              <w:rPr>
                <w:rFonts w:eastAsia="Times New Roman"/>
                <w:sz w:val="24"/>
                <w:szCs w:val="24"/>
              </w:rPr>
            </w:pPr>
            <w:r w:rsidRPr="00B95EBA">
              <w:rPr>
                <w:rFonts w:eastAsia="Times New Roman"/>
                <w:sz w:val="24"/>
                <w:szCs w:val="24"/>
              </w:rPr>
              <w:t> </w:t>
            </w:r>
          </w:p>
          <w:p w:rsidR="00865070" w:rsidRPr="00B95EBA" w:rsidRDefault="00865070" w:rsidP="00CE7A0F">
            <w:pPr>
              <w:autoSpaceDE/>
              <w:autoSpaceDN/>
              <w:jc w:val="center"/>
              <w:rPr>
                <w:rFonts w:eastAsia="Times New Roman"/>
                <w:sz w:val="24"/>
                <w:szCs w:val="24"/>
              </w:rPr>
            </w:pPr>
            <w:r w:rsidRPr="00B95EBA">
              <w:rPr>
                <w:rFonts w:eastAsia="Times New Roman"/>
                <w:sz w:val="24"/>
                <w:szCs w:val="24"/>
              </w:rPr>
              <w:t> </w:t>
            </w:r>
          </w:p>
        </w:tc>
      </w:tr>
      <w:tr w:rsidR="00CE7A0F" w:rsidRPr="00CE7A0F" w:rsidTr="007D1859">
        <w:trPr>
          <w:trHeight w:val="390"/>
        </w:trPr>
        <w:tc>
          <w:tcPr>
            <w:tcW w:w="8726" w:type="dxa"/>
            <w:gridSpan w:val="7"/>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1</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3338"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7D1859">
        <w:trPr>
          <w:trHeight w:val="310"/>
        </w:trPr>
        <w:tc>
          <w:tcPr>
            <w:tcW w:w="12064" w:type="dxa"/>
            <w:gridSpan w:val="11"/>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2</w:t>
            </w:r>
            <w:r w:rsidRPr="00CE7A0F">
              <w:rPr>
                <w:rFonts w:eastAsia="Times New Roman"/>
                <w:color w:val="FFFFFF"/>
              </w:rPr>
              <w:t>_</w:t>
            </w:r>
            <w:r w:rsidRPr="00CE7A0F">
              <w:rPr>
                <w:rFonts w:eastAsia="Times New Roman"/>
              </w:rPr>
              <w:t>Заполняются организацией, осуществляющей оперативно-диспетчерское управление в электроэнергетике.</w:t>
            </w:r>
          </w:p>
        </w:tc>
        <w:tc>
          <w:tcPr>
            <w:tcW w:w="3253"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rPr>
            </w:pPr>
          </w:p>
        </w:tc>
      </w:tr>
      <w:tr w:rsidR="00CE7A0F" w:rsidRPr="00CE7A0F" w:rsidTr="007D1859">
        <w:trPr>
          <w:trHeight w:val="310"/>
        </w:trPr>
        <w:tc>
          <w:tcPr>
            <w:tcW w:w="15317" w:type="dxa"/>
            <w:gridSpan w:val="16"/>
            <w:tcBorders>
              <w:top w:val="nil"/>
              <w:left w:val="nil"/>
              <w:bottom w:val="nil"/>
              <w:right w:val="nil"/>
            </w:tcBorders>
            <w:noWrap/>
            <w:vAlign w:val="bottom"/>
            <w:hideMark/>
          </w:tcPr>
          <w:p w:rsidR="00CE7A0F" w:rsidRPr="00CE7A0F" w:rsidRDefault="00CE7A0F" w:rsidP="00CE7A0F">
            <w:pPr>
              <w:autoSpaceDE/>
              <w:autoSpaceDN/>
              <w:rPr>
                <w:rFonts w:eastAsia="Times New Roman"/>
                <w:color w:val="FFFFFF"/>
              </w:rPr>
            </w:pPr>
            <w:r w:rsidRPr="00CE7A0F">
              <w:rPr>
                <w:rFonts w:eastAsia="Times New Roman"/>
                <w:color w:val="FFFFFF"/>
              </w:rPr>
              <w:t>_____</w:t>
            </w:r>
            <w:r w:rsidRPr="00CE7A0F">
              <w:rPr>
                <w:rFonts w:eastAsia="Times New Roman"/>
                <w:vertAlign w:val="superscript"/>
              </w:rPr>
              <w:t>3</w:t>
            </w:r>
            <w:r w:rsidRPr="00CE7A0F">
              <w:rPr>
                <w:rFonts w:eastAsia="Times New Roman"/>
                <w:color w:val="FFFFFF"/>
              </w:rPr>
              <w:t>_</w:t>
            </w:r>
            <w:r w:rsidRPr="00CE7A0F">
              <w:rPr>
                <w:rFonts w:eastAsia="Times New Roman"/>
              </w:rPr>
              <w:t>Заполняются сетевыми организациями, осуществляющими передачу электрической энергии (мощности) по электрическим сетям.</w:t>
            </w:r>
          </w:p>
        </w:tc>
      </w:tr>
      <w:tr w:rsidR="0098371A" w:rsidRPr="00CE7A0F" w:rsidTr="0060330D">
        <w:trPr>
          <w:trHeight w:val="310"/>
        </w:trPr>
        <w:tc>
          <w:tcPr>
            <w:tcW w:w="15317" w:type="dxa"/>
            <w:gridSpan w:val="16"/>
            <w:tcBorders>
              <w:top w:val="nil"/>
              <w:left w:val="nil"/>
              <w:bottom w:val="nil"/>
              <w:right w:val="nil"/>
            </w:tcBorders>
            <w:noWrap/>
            <w:vAlign w:val="bottom"/>
            <w:hideMark/>
          </w:tcPr>
          <w:p w:rsidR="0098371A" w:rsidRDefault="0098371A" w:rsidP="00CE7A0F">
            <w:pPr>
              <w:autoSpaceDE/>
              <w:autoSpaceDN/>
              <w:rPr>
                <w:rFonts w:eastAsia="Times New Roman"/>
              </w:rPr>
            </w:pPr>
            <w:r w:rsidRPr="00CE7A0F">
              <w:rPr>
                <w:rFonts w:eastAsia="Times New Roman"/>
                <w:color w:val="FFFFFF"/>
              </w:rPr>
              <w:t>_____</w:t>
            </w:r>
            <w:r w:rsidRPr="00CE7A0F">
              <w:rPr>
                <w:rFonts w:eastAsia="Times New Roman"/>
                <w:vertAlign w:val="superscript"/>
              </w:rPr>
              <w:t>4</w:t>
            </w:r>
            <w:r w:rsidRPr="00CE7A0F">
              <w:rPr>
                <w:rFonts w:eastAsia="Times New Roman"/>
                <w:color w:val="FFFFFF"/>
              </w:rPr>
              <w:t>_</w:t>
            </w:r>
            <w:r w:rsidRPr="00CE7A0F">
              <w:rPr>
                <w:rFonts w:eastAsia="Times New Roman"/>
              </w:rPr>
              <w:t>Заполняются коммерческим оператором оптового рынка электрической энергии (мощности).</w:t>
            </w:r>
          </w:p>
          <w:p w:rsidR="0098371A" w:rsidRPr="002D7B11" w:rsidRDefault="0098371A" w:rsidP="002D7B11">
            <w:pPr>
              <w:autoSpaceDE/>
              <w:autoSpaceDN/>
              <w:jc w:val="both"/>
              <w:rPr>
                <w:rFonts w:eastAsia="Times New Roman"/>
                <w:sz w:val="18"/>
                <w:szCs w:val="18"/>
              </w:rPr>
            </w:pPr>
            <w:r w:rsidRPr="002D7B11">
              <w:rPr>
                <w:rFonts w:eastAsia="Times New Roman"/>
                <w:sz w:val="18"/>
                <w:szCs w:val="18"/>
              </w:rPr>
              <w:t>*Фактические показатели за год, предшествующий базовому периоду</w:t>
            </w:r>
            <w:r w:rsidR="002D7B11" w:rsidRPr="002D7B11">
              <w:rPr>
                <w:rFonts w:eastAsia="Times New Roman"/>
                <w:sz w:val="18"/>
                <w:szCs w:val="18"/>
              </w:rPr>
              <w:t>.</w:t>
            </w:r>
          </w:p>
        </w:tc>
      </w:tr>
      <w:tr w:rsidR="00CE7A0F" w:rsidRPr="00CE7A0F" w:rsidTr="007D1859">
        <w:trPr>
          <w:trHeight w:val="310"/>
        </w:trPr>
        <w:tc>
          <w:tcPr>
            <w:tcW w:w="756"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420" w:type="dxa"/>
            <w:gridSpan w:val="2"/>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1360" w:type="dxa"/>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190" w:type="dxa"/>
            <w:gridSpan w:val="3"/>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561" w:type="dxa"/>
            <w:gridSpan w:val="5"/>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c>
          <w:tcPr>
            <w:tcW w:w="3030" w:type="dxa"/>
            <w:gridSpan w:val="4"/>
            <w:tcBorders>
              <w:top w:val="nil"/>
              <w:left w:val="nil"/>
              <w:bottom w:val="nil"/>
              <w:right w:val="nil"/>
            </w:tcBorders>
            <w:noWrap/>
            <w:vAlign w:val="bottom"/>
            <w:hideMark/>
          </w:tcPr>
          <w:p w:rsidR="00CE7A0F" w:rsidRPr="00CE7A0F" w:rsidRDefault="00CE7A0F" w:rsidP="00CE7A0F">
            <w:pPr>
              <w:autoSpaceDE/>
              <w:autoSpaceDN/>
              <w:rPr>
                <w:rFonts w:eastAsia="Times New Roman"/>
                <w:sz w:val="24"/>
                <w:szCs w:val="24"/>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bookmarkStart w:id="2" w:name="RANGE!A1:I46"/>
            <w:bookmarkEnd w:id="2"/>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330"/>
        </w:trPr>
        <w:tc>
          <w:tcPr>
            <w:tcW w:w="15290" w:type="dxa"/>
            <w:gridSpan w:val="15"/>
            <w:tcBorders>
              <w:top w:val="nil"/>
              <w:left w:val="nil"/>
              <w:bottom w:val="nil"/>
              <w:right w:val="nil"/>
            </w:tcBorders>
            <w:vAlign w:val="bottom"/>
            <w:hideMark/>
          </w:tcPr>
          <w:p w:rsidR="00DC35AB" w:rsidRPr="00CE7A0F" w:rsidRDefault="00DC35AB" w:rsidP="00DC35AB">
            <w:pPr>
              <w:autoSpaceDE/>
              <w:autoSpaceDN/>
              <w:jc w:val="center"/>
              <w:rPr>
                <w:rFonts w:eastAsia="Times New Roman"/>
                <w:sz w:val="26"/>
                <w:szCs w:val="26"/>
              </w:rPr>
            </w:pPr>
            <w:r w:rsidRPr="00CE7A0F">
              <w:rPr>
                <w:rFonts w:eastAsia="Times New Roman"/>
                <w:sz w:val="26"/>
                <w:szCs w:val="26"/>
              </w:rPr>
              <w:t>Раздел 3. Цены (тарифы) по регулируемым видам деятельности организации</w:t>
            </w: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r w:rsidR="00DC35AB" w:rsidRPr="00CE7A0F" w:rsidTr="007D1859">
        <w:trPr>
          <w:gridAfter w:val="1"/>
          <w:wAfter w:w="27" w:type="dxa"/>
          <w:trHeight w:val="1215"/>
        </w:trPr>
        <w:tc>
          <w:tcPr>
            <w:tcW w:w="860" w:type="dxa"/>
            <w:gridSpan w:val="2"/>
            <w:vMerge w:val="restart"/>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bookmarkStart w:id="3" w:name="RANGE!A8:F45"/>
            <w:bookmarkEnd w:id="3"/>
            <w:r w:rsidRPr="00CE7A0F">
              <w:rPr>
                <w:rFonts w:eastAsia="Times New Roman"/>
                <w:color w:val="000000"/>
                <w:sz w:val="22"/>
                <w:szCs w:val="22"/>
              </w:rPr>
              <w:t xml:space="preserve">№ </w:t>
            </w:r>
            <w:r w:rsidRPr="00CE7A0F">
              <w:rPr>
                <w:rFonts w:eastAsia="Times New Roman"/>
                <w:color w:val="000000"/>
                <w:sz w:val="22"/>
                <w:szCs w:val="22"/>
              </w:rPr>
              <w:br/>
              <w:t>п/п</w:t>
            </w:r>
          </w:p>
        </w:tc>
        <w:tc>
          <w:tcPr>
            <w:tcW w:w="496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Наименование показателей</w:t>
            </w:r>
          </w:p>
        </w:tc>
        <w:tc>
          <w:tcPr>
            <w:tcW w:w="1880" w:type="dxa"/>
            <w:vMerge w:val="restart"/>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Единица изменения</w:t>
            </w:r>
          </w:p>
        </w:tc>
        <w:tc>
          <w:tcPr>
            <w:tcW w:w="2530" w:type="dxa"/>
            <w:gridSpan w:val="3"/>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Фактические показатели за год, предшествующий базовому периоду</w:t>
            </w: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2016 год</w:t>
            </w:r>
          </w:p>
        </w:tc>
        <w:tc>
          <w:tcPr>
            <w:tcW w:w="2530" w:type="dxa"/>
            <w:gridSpan w:val="4"/>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Показатели, утвержденные на базовый период *</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2017 год</w:t>
            </w:r>
          </w:p>
        </w:tc>
        <w:tc>
          <w:tcPr>
            <w:tcW w:w="2530" w:type="dxa"/>
            <w:gridSpan w:val="2"/>
            <w:tcBorders>
              <w:top w:val="single" w:sz="4" w:space="0" w:color="auto"/>
              <w:left w:val="nil"/>
              <w:bottom w:val="single" w:sz="4" w:space="0" w:color="auto"/>
              <w:right w:val="single" w:sz="4" w:space="0" w:color="auto"/>
            </w:tcBorders>
            <w:vAlign w:val="center"/>
            <w:hideMark/>
          </w:tcPr>
          <w:p w:rsidR="00DC35AB"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Предложения на расчетный период регулирования</w:t>
            </w:r>
          </w:p>
          <w:p w:rsidR="00DC35AB" w:rsidRDefault="00DC35AB" w:rsidP="00DC35AB">
            <w:pPr>
              <w:autoSpaceDE/>
              <w:autoSpaceDN/>
              <w:jc w:val="center"/>
              <w:rPr>
                <w:rFonts w:eastAsia="Times New Roman"/>
                <w:color w:val="000000"/>
                <w:sz w:val="22"/>
                <w:szCs w:val="22"/>
              </w:rPr>
            </w:pPr>
          </w:p>
          <w:p w:rsidR="00DC35AB" w:rsidRPr="00CE7A0F" w:rsidRDefault="00DC35AB" w:rsidP="00DC35AB">
            <w:pPr>
              <w:autoSpaceDE/>
              <w:autoSpaceDN/>
              <w:jc w:val="center"/>
              <w:rPr>
                <w:rFonts w:eastAsia="Times New Roman"/>
                <w:color w:val="000000"/>
                <w:sz w:val="22"/>
                <w:szCs w:val="22"/>
              </w:rPr>
            </w:pPr>
            <w:r>
              <w:rPr>
                <w:rFonts w:eastAsia="Times New Roman"/>
                <w:color w:val="000000"/>
                <w:sz w:val="22"/>
                <w:szCs w:val="22"/>
              </w:rPr>
              <w:t>2018 год</w:t>
            </w:r>
          </w:p>
        </w:tc>
      </w:tr>
      <w:tr w:rsidR="00DC35AB" w:rsidRPr="00CE7A0F" w:rsidTr="007D1859">
        <w:trPr>
          <w:gridAfter w:val="1"/>
          <w:wAfter w:w="27" w:type="dxa"/>
          <w:trHeight w:val="600"/>
        </w:trPr>
        <w:tc>
          <w:tcPr>
            <w:tcW w:w="860" w:type="dxa"/>
            <w:gridSpan w:val="2"/>
            <w:vMerge/>
            <w:tcBorders>
              <w:top w:val="single" w:sz="4" w:space="0" w:color="auto"/>
              <w:left w:val="nil"/>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4960" w:type="dxa"/>
            <w:gridSpan w:val="3"/>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DC35AB" w:rsidRPr="00CE7A0F" w:rsidRDefault="00DC35AB" w:rsidP="00DC35AB">
            <w:pPr>
              <w:autoSpaceDE/>
              <w:autoSpaceDN/>
              <w:rPr>
                <w:rFonts w:eastAsia="Times New Roman"/>
                <w:color w:val="000000"/>
                <w:sz w:val="22"/>
                <w:szCs w:val="22"/>
              </w:rPr>
            </w:pPr>
          </w:p>
        </w:tc>
        <w:tc>
          <w:tcPr>
            <w:tcW w:w="1265" w:type="dxa"/>
            <w:gridSpan w:val="2"/>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gridSpan w:val="3"/>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single" w:sz="4" w:space="0" w:color="auto"/>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1-е полу-</w:t>
            </w:r>
            <w:proofErr w:type="spellStart"/>
            <w:r w:rsidRPr="00CE7A0F">
              <w:rPr>
                <w:rFonts w:eastAsia="Times New Roman"/>
                <w:color w:val="000000"/>
                <w:sz w:val="22"/>
                <w:szCs w:val="22"/>
              </w:rPr>
              <w:t>годие</w:t>
            </w:r>
            <w:proofErr w:type="spellEnd"/>
          </w:p>
        </w:tc>
        <w:tc>
          <w:tcPr>
            <w:tcW w:w="1265" w:type="dxa"/>
            <w:tcBorders>
              <w:top w:val="nil"/>
              <w:left w:val="nil"/>
              <w:bottom w:val="single" w:sz="4" w:space="0" w:color="auto"/>
              <w:right w:val="nil"/>
            </w:tcBorders>
            <w:vAlign w:val="center"/>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2-е полу-</w:t>
            </w:r>
            <w:proofErr w:type="spellStart"/>
            <w:r w:rsidRPr="00CE7A0F">
              <w:rPr>
                <w:rFonts w:eastAsia="Times New Roman"/>
                <w:color w:val="000000"/>
                <w:sz w:val="22"/>
                <w:szCs w:val="22"/>
              </w:rPr>
              <w:t>годие</w:t>
            </w:r>
            <w:proofErr w:type="spellEnd"/>
          </w:p>
        </w:tc>
      </w:tr>
      <w:tr w:rsidR="00DC35AB" w:rsidRPr="00CE7A0F" w:rsidTr="007D1859">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организаций, относящихся к субъектам естественных монополий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на услуги по оперативно-диспетчерскому управлению в электроэнергетике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346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339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7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1.2.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 xml:space="preserve">услуги по передаче электрической энергии (мощности) </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194E38" w:rsidTr="008911DD">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ставка на содержание сетей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B95EBA" w:rsidRDefault="00A52257" w:rsidP="00DC35AB">
            <w:pPr>
              <w:autoSpaceDE/>
              <w:autoSpaceDN/>
              <w:jc w:val="center"/>
              <w:rPr>
                <w:rFonts w:eastAsia="Times New Roman"/>
                <w:color w:val="000000"/>
                <w:sz w:val="22"/>
                <w:szCs w:val="22"/>
              </w:rPr>
            </w:pPr>
            <w:r>
              <w:rPr>
                <w:rFonts w:eastAsia="Times New Roman"/>
                <w:color w:val="000000"/>
                <w:sz w:val="22"/>
                <w:szCs w:val="22"/>
              </w:rPr>
              <w:t>822 196,28</w:t>
            </w:r>
          </w:p>
        </w:tc>
        <w:tc>
          <w:tcPr>
            <w:tcW w:w="1265" w:type="dxa"/>
            <w:tcBorders>
              <w:top w:val="nil"/>
              <w:left w:val="nil"/>
              <w:bottom w:val="nil"/>
              <w:right w:val="nil"/>
            </w:tcBorders>
            <w:noWrap/>
          </w:tcPr>
          <w:p w:rsidR="00DC35AB" w:rsidRPr="00B95EBA" w:rsidRDefault="00A52257" w:rsidP="00DC35AB">
            <w:pPr>
              <w:autoSpaceDE/>
              <w:autoSpaceDN/>
              <w:jc w:val="center"/>
              <w:rPr>
                <w:rFonts w:eastAsia="Times New Roman"/>
                <w:color w:val="000000"/>
                <w:sz w:val="22"/>
                <w:szCs w:val="22"/>
              </w:rPr>
            </w:pPr>
            <w:r>
              <w:rPr>
                <w:rFonts w:eastAsia="Times New Roman"/>
                <w:color w:val="000000"/>
                <w:sz w:val="22"/>
                <w:szCs w:val="22"/>
              </w:rPr>
              <w:t>822 196,28</w:t>
            </w:r>
          </w:p>
        </w:tc>
        <w:tc>
          <w:tcPr>
            <w:tcW w:w="1265" w:type="dxa"/>
            <w:tcBorders>
              <w:top w:val="nil"/>
              <w:left w:val="nil"/>
              <w:bottom w:val="nil"/>
              <w:right w:val="nil"/>
            </w:tcBorders>
            <w:noWrap/>
          </w:tcPr>
          <w:p w:rsidR="00DC35AB" w:rsidRPr="00B95EBA" w:rsidRDefault="00886FA2" w:rsidP="00DC35AB">
            <w:pPr>
              <w:autoSpaceDE/>
              <w:autoSpaceDN/>
              <w:jc w:val="center"/>
              <w:rPr>
                <w:rFonts w:eastAsia="Times New Roman"/>
                <w:color w:val="000000"/>
                <w:sz w:val="22"/>
                <w:szCs w:val="22"/>
              </w:rPr>
            </w:pPr>
            <w:r>
              <w:rPr>
                <w:rFonts w:eastAsia="Times New Roman"/>
                <w:color w:val="000000"/>
                <w:sz w:val="22"/>
                <w:szCs w:val="22"/>
              </w:rPr>
              <w:t>865 358,03</w:t>
            </w:r>
          </w:p>
        </w:tc>
        <w:tc>
          <w:tcPr>
            <w:tcW w:w="1265" w:type="dxa"/>
            <w:gridSpan w:val="3"/>
            <w:tcBorders>
              <w:top w:val="nil"/>
              <w:left w:val="nil"/>
              <w:bottom w:val="nil"/>
              <w:right w:val="nil"/>
            </w:tcBorders>
            <w:noWrap/>
          </w:tcPr>
          <w:p w:rsidR="00DC35AB" w:rsidRPr="00B95EBA" w:rsidRDefault="00886FA2" w:rsidP="00DC35AB">
            <w:pPr>
              <w:autoSpaceDE/>
              <w:autoSpaceDN/>
              <w:jc w:val="center"/>
              <w:rPr>
                <w:rFonts w:eastAsia="Times New Roman"/>
                <w:color w:val="000000"/>
                <w:sz w:val="22"/>
                <w:szCs w:val="22"/>
              </w:rPr>
            </w:pPr>
            <w:r>
              <w:rPr>
                <w:rFonts w:eastAsia="Times New Roman"/>
                <w:color w:val="000000"/>
                <w:sz w:val="22"/>
                <w:szCs w:val="22"/>
              </w:rPr>
              <w:t>865 358,03</w:t>
            </w:r>
          </w:p>
        </w:tc>
        <w:tc>
          <w:tcPr>
            <w:tcW w:w="1265" w:type="dxa"/>
            <w:tcBorders>
              <w:top w:val="nil"/>
              <w:left w:val="nil"/>
              <w:bottom w:val="nil"/>
              <w:right w:val="nil"/>
            </w:tcBorders>
            <w:noWrap/>
          </w:tcPr>
          <w:p w:rsidR="00DC35AB" w:rsidRPr="00AF5484" w:rsidRDefault="004F6C1F" w:rsidP="00DC35AB">
            <w:pPr>
              <w:autoSpaceDE/>
              <w:autoSpaceDN/>
              <w:jc w:val="center"/>
              <w:rPr>
                <w:rFonts w:eastAsia="Times New Roman"/>
                <w:sz w:val="22"/>
                <w:szCs w:val="22"/>
              </w:rPr>
            </w:pPr>
            <w:r>
              <w:rPr>
                <w:rFonts w:eastAsia="Times New Roman"/>
                <w:sz w:val="22"/>
                <w:szCs w:val="22"/>
              </w:rPr>
              <w:t>847 048,03</w:t>
            </w:r>
          </w:p>
        </w:tc>
        <w:tc>
          <w:tcPr>
            <w:tcW w:w="1265" w:type="dxa"/>
            <w:tcBorders>
              <w:top w:val="nil"/>
              <w:left w:val="nil"/>
              <w:bottom w:val="nil"/>
              <w:right w:val="nil"/>
            </w:tcBorders>
            <w:noWrap/>
          </w:tcPr>
          <w:p w:rsidR="00DC35AB" w:rsidRPr="00AF5484" w:rsidRDefault="004F6C1F" w:rsidP="00DC35AB">
            <w:pPr>
              <w:autoSpaceDE/>
              <w:autoSpaceDN/>
              <w:jc w:val="center"/>
              <w:rPr>
                <w:rFonts w:eastAsia="Times New Roman"/>
                <w:sz w:val="22"/>
                <w:szCs w:val="22"/>
              </w:rPr>
            </w:pPr>
            <w:r>
              <w:rPr>
                <w:rFonts w:eastAsia="Times New Roman"/>
                <w:sz w:val="22"/>
                <w:szCs w:val="22"/>
              </w:rPr>
              <w:t>847 048,03</w:t>
            </w:r>
          </w:p>
        </w:tc>
      </w:tr>
      <w:tr w:rsidR="00DC35AB" w:rsidRPr="00CE7A0F" w:rsidTr="008911DD">
        <w:trPr>
          <w:gridAfter w:val="1"/>
          <w:wAfter w:w="27" w:type="dxa"/>
          <w:trHeight w:val="76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ставка на оплату технологического расхода (потерь)</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B95EBA" w:rsidRDefault="000856DF" w:rsidP="00DC35AB">
            <w:pPr>
              <w:autoSpaceDE/>
              <w:autoSpaceDN/>
              <w:jc w:val="center"/>
              <w:rPr>
                <w:rFonts w:eastAsia="Times New Roman"/>
                <w:color w:val="000000"/>
                <w:sz w:val="22"/>
                <w:szCs w:val="22"/>
              </w:rPr>
            </w:pPr>
            <w:r>
              <w:rPr>
                <w:rFonts w:eastAsia="Times New Roman"/>
                <w:color w:val="000000"/>
                <w:sz w:val="22"/>
                <w:szCs w:val="22"/>
              </w:rPr>
              <w:t>156,33</w:t>
            </w:r>
          </w:p>
          <w:p w:rsidR="00DC35AB" w:rsidRPr="00B95EBA"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tcPr>
          <w:p w:rsidR="00DC35AB" w:rsidRPr="00B95EBA" w:rsidRDefault="000856DF" w:rsidP="00DC35AB">
            <w:pPr>
              <w:autoSpaceDE/>
              <w:autoSpaceDN/>
              <w:jc w:val="center"/>
              <w:rPr>
                <w:rFonts w:eastAsia="Times New Roman"/>
                <w:color w:val="000000"/>
                <w:sz w:val="22"/>
                <w:szCs w:val="22"/>
              </w:rPr>
            </w:pPr>
            <w:r>
              <w:rPr>
                <w:rFonts w:eastAsia="Times New Roman"/>
                <w:color w:val="000000"/>
                <w:sz w:val="22"/>
                <w:szCs w:val="22"/>
              </w:rPr>
              <w:t>106,34</w:t>
            </w:r>
          </w:p>
        </w:tc>
        <w:tc>
          <w:tcPr>
            <w:tcW w:w="1265" w:type="dxa"/>
            <w:tcBorders>
              <w:top w:val="nil"/>
              <w:left w:val="nil"/>
              <w:bottom w:val="nil"/>
              <w:right w:val="nil"/>
            </w:tcBorders>
            <w:noWrap/>
          </w:tcPr>
          <w:p w:rsidR="00DC35AB" w:rsidRPr="00B95EBA" w:rsidRDefault="00886FA2" w:rsidP="00DC35AB">
            <w:pPr>
              <w:autoSpaceDE/>
              <w:autoSpaceDN/>
              <w:jc w:val="center"/>
              <w:rPr>
                <w:rFonts w:eastAsia="Times New Roman"/>
                <w:color w:val="000000"/>
                <w:sz w:val="22"/>
                <w:szCs w:val="22"/>
              </w:rPr>
            </w:pPr>
            <w:r>
              <w:rPr>
                <w:rFonts w:eastAsia="Times New Roman"/>
                <w:color w:val="000000"/>
                <w:sz w:val="22"/>
                <w:szCs w:val="22"/>
              </w:rPr>
              <w:t>172,35</w:t>
            </w:r>
          </w:p>
        </w:tc>
        <w:tc>
          <w:tcPr>
            <w:tcW w:w="1265" w:type="dxa"/>
            <w:gridSpan w:val="3"/>
            <w:tcBorders>
              <w:top w:val="nil"/>
              <w:left w:val="nil"/>
              <w:bottom w:val="nil"/>
              <w:right w:val="nil"/>
            </w:tcBorders>
            <w:noWrap/>
          </w:tcPr>
          <w:p w:rsidR="00DC35AB" w:rsidRPr="00B95EBA" w:rsidRDefault="00886FA2" w:rsidP="00DC35AB">
            <w:pPr>
              <w:autoSpaceDE/>
              <w:autoSpaceDN/>
              <w:jc w:val="center"/>
              <w:rPr>
                <w:rFonts w:eastAsia="Times New Roman"/>
                <w:color w:val="000000"/>
                <w:sz w:val="22"/>
                <w:szCs w:val="22"/>
              </w:rPr>
            </w:pPr>
            <w:r>
              <w:rPr>
                <w:rFonts w:eastAsia="Times New Roman"/>
                <w:color w:val="000000"/>
                <w:sz w:val="22"/>
                <w:szCs w:val="22"/>
              </w:rPr>
              <w:t>116,44</w:t>
            </w:r>
          </w:p>
        </w:tc>
        <w:tc>
          <w:tcPr>
            <w:tcW w:w="1265" w:type="dxa"/>
            <w:tcBorders>
              <w:top w:val="nil"/>
              <w:left w:val="nil"/>
              <w:bottom w:val="nil"/>
              <w:right w:val="nil"/>
            </w:tcBorders>
            <w:noWrap/>
          </w:tcPr>
          <w:p w:rsidR="00DC35AB" w:rsidRPr="000E7C22" w:rsidRDefault="001166D2" w:rsidP="00DC35AB">
            <w:pPr>
              <w:autoSpaceDE/>
              <w:autoSpaceDN/>
              <w:jc w:val="center"/>
              <w:rPr>
                <w:rFonts w:eastAsia="Times New Roman"/>
                <w:sz w:val="22"/>
                <w:szCs w:val="22"/>
                <w:highlight w:val="yellow"/>
              </w:rPr>
            </w:pPr>
            <w:r>
              <w:rPr>
                <w:rFonts w:eastAsia="Times New Roman"/>
                <w:sz w:val="22"/>
                <w:szCs w:val="22"/>
              </w:rPr>
              <w:t>151,45</w:t>
            </w:r>
          </w:p>
        </w:tc>
        <w:tc>
          <w:tcPr>
            <w:tcW w:w="1265" w:type="dxa"/>
            <w:tcBorders>
              <w:top w:val="nil"/>
              <w:left w:val="nil"/>
              <w:bottom w:val="nil"/>
              <w:right w:val="nil"/>
            </w:tcBorders>
            <w:noWrap/>
          </w:tcPr>
          <w:p w:rsidR="00DC35AB" w:rsidRPr="000E7C22" w:rsidRDefault="001166D2" w:rsidP="00DC35AB">
            <w:pPr>
              <w:autoSpaceDE/>
              <w:autoSpaceDN/>
              <w:jc w:val="center"/>
              <w:rPr>
                <w:rFonts w:eastAsia="Times New Roman"/>
                <w:sz w:val="22"/>
                <w:szCs w:val="22"/>
                <w:highlight w:val="yellow"/>
              </w:rPr>
            </w:pPr>
            <w:r>
              <w:rPr>
                <w:rFonts w:eastAsia="Times New Roman"/>
                <w:sz w:val="22"/>
                <w:szCs w:val="22"/>
              </w:rPr>
              <w:t>151,455</w:t>
            </w:r>
          </w:p>
        </w:tc>
      </w:tr>
      <w:tr w:rsidR="00DC35AB" w:rsidRPr="002B0B13" w:rsidTr="008911DD">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B95EBA" w:rsidRDefault="000856DF" w:rsidP="008911DD">
            <w:pPr>
              <w:autoSpaceDE/>
              <w:autoSpaceDN/>
              <w:jc w:val="center"/>
              <w:rPr>
                <w:rFonts w:eastAsia="Times New Roman"/>
                <w:color w:val="000000"/>
                <w:sz w:val="22"/>
                <w:szCs w:val="22"/>
              </w:rPr>
            </w:pPr>
            <w:r>
              <w:rPr>
                <w:rFonts w:eastAsia="Times New Roman"/>
                <w:color w:val="000000"/>
                <w:sz w:val="22"/>
                <w:szCs w:val="22"/>
              </w:rPr>
              <w:t>3 457,38</w:t>
            </w:r>
            <w:r w:rsidR="008911DD" w:rsidRPr="00B95EBA">
              <w:rPr>
                <w:rFonts w:eastAsia="Times New Roman"/>
                <w:color w:val="000000"/>
                <w:sz w:val="22"/>
                <w:szCs w:val="22"/>
              </w:rPr>
              <w:t xml:space="preserve">         </w:t>
            </w:r>
          </w:p>
        </w:tc>
        <w:tc>
          <w:tcPr>
            <w:tcW w:w="1265" w:type="dxa"/>
            <w:tcBorders>
              <w:top w:val="nil"/>
              <w:left w:val="nil"/>
              <w:bottom w:val="nil"/>
              <w:right w:val="nil"/>
            </w:tcBorders>
            <w:noWrap/>
          </w:tcPr>
          <w:p w:rsidR="0068304F" w:rsidRPr="00B95EBA" w:rsidRDefault="000856DF" w:rsidP="00DC35AB">
            <w:pPr>
              <w:autoSpaceDE/>
              <w:autoSpaceDN/>
              <w:jc w:val="center"/>
              <w:rPr>
                <w:rFonts w:eastAsia="Times New Roman"/>
                <w:color w:val="000000"/>
                <w:sz w:val="22"/>
                <w:szCs w:val="22"/>
              </w:rPr>
            </w:pPr>
            <w:r>
              <w:rPr>
                <w:rFonts w:eastAsia="Times New Roman"/>
                <w:color w:val="000000"/>
                <w:sz w:val="22"/>
                <w:szCs w:val="22"/>
              </w:rPr>
              <w:t>2 313,42</w:t>
            </w:r>
          </w:p>
        </w:tc>
        <w:tc>
          <w:tcPr>
            <w:tcW w:w="1265" w:type="dxa"/>
            <w:tcBorders>
              <w:top w:val="nil"/>
              <w:left w:val="nil"/>
              <w:bottom w:val="nil"/>
              <w:right w:val="nil"/>
            </w:tcBorders>
          </w:tcPr>
          <w:p w:rsidR="007C1EF4" w:rsidRDefault="00886FA2" w:rsidP="00DC35AB">
            <w:pPr>
              <w:autoSpaceDE/>
              <w:autoSpaceDN/>
              <w:jc w:val="center"/>
              <w:rPr>
                <w:rFonts w:eastAsia="Times New Roman"/>
                <w:color w:val="000000"/>
                <w:sz w:val="22"/>
                <w:szCs w:val="22"/>
              </w:rPr>
            </w:pPr>
            <w:r>
              <w:rPr>
                <w:rFonts w:eastAsia="Times New Roman"/>
                <w:color w:val="000000"/>
                <w:sz w:val="22"/>
                <w:szCs w:val="22"/>
              </w:rPr>
              <w:t>3 476,90</w:t>
            </w:r>
            <w:r w:rsidR="007C1EF4">
              <w:rPr>
                <w:rFonts w:eastAsia="Times New Roman"/>
                <w:color w:val="000000"/>
                <w:sz w:val="22"/>
                <w:szCs w:val="22"/>
              </w:rPr>
              <w:t>/</w:t>
            </w:r>
          </w:p>
          <w:p w:rsidR="004811EE" w:rsidRPr="00B95EBA" w:rsidRDefault="007C1EF4" w:rsidP="00DC35AB">
            <w:pPr>
              <w:autoSpaceDE/>
              <w:autoSpaceDN/>
              <w:jc w:val="center"/>
              <w:rPr>
                <w:rFonts w:eastAsia="Times New Roman"/>
                <w:color w:val="000000"/>
                <w:sz w:val="22"/>
                <w:szCs w:val="22"/>
              </w:rPr>
            </w:pPr>
            <w:r>
              <w:rPr>
                <w:rFonts w:eastAsia="Times New Roman"/>
                <w:color w:val="000000"/>
                <w:sz w:val="22"/>
                <w:szCs w:val="22"/>
              </w:rPr>
              <w:t>2 612,29</w:t>
            </w:r>
          </w:p>
        </w:tc>
        <w:tc>
          <w:tcPr>
            <w:tcW w:w="1265" w:type="dxa"/>
            <w:gridSpan w:val="3"/>
            <w:tcBorders>
              <w:top w:val="nil"/>
              <w:left w:val="nil"/>
              <w:bottom w:val="nil"/>
              <w:right w:val="nil"/>
            </w:tcBorders>
          </w:tcPr>
          <w:p w:rsidR="004811EE" w:rsidRDefault="00886FA2" w:rsidP="00DC35AB">
            <w:pPr>
              <w:autoSpaceDE/>
              <w:autoSpaceDN/>
              <w:jc w:val="center"/>
              <w:rPr>
                <w:rFonts w:eastAsia="Times New Roman"/>
                <w:color w:val="000000"/>
                <w:sz w:val="22"/>
                <w:szCs w:val="22"/>
              </w:rPr>
            </w:pPr>
            <w:r>
              <w:rPr>
                <w:rFonts w:eastAsia="Times New Roman"/>
                <w:color w:val="000000"/>
                <w:sz w:val="22"/>
                <w:szCs w:val="22"/>
              </w:rPr>
              <w:t>2 376,19</w:t>
            </w:r>
            <w:r w:rsidR="007C1EF4">
              <w:rPr>
                <w:rFonts w:eastAsia="Times New Roman"/>
                <w:color w:val="000000"/>
                <w:sz w:val="22"/>
                <w:szCs w:val="22"/>
              </w:rPr>
              <w:t>/</w:t>
            </w:r>
          </w:p>
          <w:p w:rsidR="007C1EF4" w:rsidRPr="00B95EBA" w:rsidRDefault="007C1EF4" w:rsidP="00DC35AB">
            <w:pPr>
              <w:autoSpaceDE/>
              <w:autoSpaceDN/>
              <w:jc w:val="center"/>
              <w:rPr>
                <w:rFonts w:eastAsia="Times New Roman"/>
                <w:color w:val="000000"/>
                <w:sz w:val="22"/>
                <w:szCs w:val="22"/>
              </w:rPr>
            </w:pPr>
            <w:r>
              <w:rPr>
                <w:rFonts w:eastAsia="Times New Roman"/>
                <w:color w:val="000000"/>
                <w:sz w:val="22"/>
                <w:szCs w:val="22"/>
              </w:rPr>
              <w:t>1 891,61</w:t>
            </w:r>
          </w:p>
        </w:tc>
        <w:tc>
          <w:tcPr>
            <w:tcW w:w="1265" w:type="dxa"/>
            <w:tcBorders>
              <w:top w:val="nil"/>
              <w:left w:val="nil"/>
              <w:bottom w:val="nil"/>
              <w:right w:val="nil"/>
            </w:tcBorders>
            <w:noWrap/>
          </w:tcPr>
          <w:p w:rsidR="00DC35AB" w:rsidRPr="000E7C22" w:rsidRDefault="004F6C1F" w:rsidP="00DC35AB">
            <w:pPr>
              <w:autoSpaceDE/>
              <w:autoSpaceDN/>
              <w:jc w:val="center"/>
              <w:rPr>
                <w:rFonts w:eastAsia="Times New Roman"/>
                <w:sz w:val="22"/>
                <w:szCs w:val="22"/>
                <w:highlight w:val="yellow"/>
              </w:rPr>
            </w:pPr>
            <w:r>
              <w:rPr>
                <w:rFonts w:eastAsia="Times New Roman"/>
                <w:sz w:val="22"/>
                <w:szCs w:val="22"/>
              </w:rPr>
              <w:t>2 845,57</w:t>
            </w:r>
          </w:p>
        </w:tc>
        <w:tc>
          <w:tcPr>
            <w:tcW w:w="1265" w:type="dxa"/>
            <w:tcBorders>
              <w:top w:val="nil"/>
              <w:left w:val="nil"/>
              <w:bottom w:val="nil"/>
              <w:right w:val="nil"/>
            </w:tcBorders>
            <w:noWrap/>
          </w:tcPr>
          <w:p w:rsidR="00DC35AB" w:rsidRPr="000E7C22" w:rsidRDefault="004F6C1F" w:rsidP="00DC35AB">
            <w:pPr>
              <w:autoSpaceDE/>
              <w:autoSpaceDN/>
              <w:jc w:val="center"/>
              <w:rPr>
                <w:rFonts w:eastAsia="Times New Roman"/>
                <w:sz w:val="22"/>
                <w:szCs w:val="22"/>
                <w:highlight w:val="yellow"/>
              </w:rPr>
            </w:pPr>
            <w:r>
              <w:rPr>
                <w:rFonts w:eastAsia="Times New Roman"/>
                <w:sz w:val="22"/>
                <w:szCs w:val="22"/>
              </w:rPr>
              <w:t>2 845,57</w:t>
            </w:r>
          </w:p>
        </w:tc>
      </w:tr>
      <w:tr w:rsidR="00DC35AB" w:rsidRPr="00CE7A0F" w:rsidTr="007D1859">
        <w:trPr>
          <w:gridAfter w:val="1"/>
          <w:wAfter w:w="27" w:type="dxa"/>
          <w:trHeight w:val="81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На услуги коммерческого оператора оптового рынка электрической энергии (мощности)</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23"/>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гарантирующих поставщиков</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108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3.1.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"население" и приравненных к нему категорий потребителей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bookmarkStart w:id="4" w:name="_GoBack"/>
            <w:bookmarkEnd w:id="4"/>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1335"/>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lastRenderedPageBreak/>
              <w:t>3.2.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w:t>
            </w:r>
            <w:proofErr w:type="spellStart"/>
            <w:r w:rsidRPr="00CE7A0F">
              <w:rPr>
                <w:rFonts w:eastAsia="Times New Roman"/>
                <w:color w:val="000000"/>
                <w:sz w:val="22"/>
                <w:szCs w:val="22"/>
              </w:rPr>
              <w:t>МВт·ч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3.3.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доходность продаж для прочих потребителей:</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менее 150 кВт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от 150 кВт до 670 кВт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от 670 кВт до 10 МВт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не менее 10 МВт</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Для генерирующих объектов</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процент</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цена на электрическую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 том числе топливная составляющая</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xml:space="preserve">руб./тыс. </w:t>
            </w:r>
            <w:proofErr w:type="spellStart"/>
            <w:r w:rsidRPr="00CE7A0F">
              <w:rPr>
                <w:rFonts w:eastAsia="Times New Roman"/>
                <w:color w:val="000000"/>
                <w:sz w:val="22"/>
                <w:szCs w:val="22"/>
              </w:rPr>
              <w:t>кВт·ч</w:t>
            </w:r>
            <w:proofErr w:type="spellEnd"/>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цена на генерирующую мощность</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руб./МВт в мес.</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81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 xml:space="preserve">средний </w:t>
            </w: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одноставочный</w:t>
            </w:r>
            <w:proofErr w:type="spellEnd"/>
            <w:r w:rsidRPr="00CE7A0F">
              <w:rPr>
                <w:rFonts w:eastAsia="Times New Roman"/>
                <w:color w:val="000000"/>
                <w:sz w:val="22"/>
                <w:szCs w:val="22"/>
              </w:rPr>
              <w:t xml:space="preserve"> тариф на горячее водоснабжение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отборный пар давлением:</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1,2 - 2,5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2,5 - 7,0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7,0 - 13,0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&gt; 13 кг/см</w:t>
            </w:r>
            <w:r w:rsidRPr="00CE7A0F">
              <w:rPr>
                <w:rFonts w:eastAsia="Times New Roman"/>
                <w:color w:val="000000"/>
                <w:sz w:val="22"/>
                <w:szCs w:val="22"/>
                <w:vertAlign w:val="superscript"/>
              </w:rPr>
              <w:t>2</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4.3.3.</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острый и редуцированный пар</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4.4.</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proofErr w:type="spellStart"/>
            <w:r w:rsidRPr="00CE7A0F">
              <w:rPr>
                <w:rFonts w:eastAsia="Times New Roman"/>
                <w:color w:val="000000"/>
                <w:sz w:val="22"/>
                <w:szCs w:val="22"/>
              </w:rPr>
              <w:t>двухставочный</w:t>
            </w:r>
            <w:proofErr w:type="spellEnd"/>
            <w:r w:rsidRPr="00CE7A0F">
              <w:rPr>
                <w:rFonts w:eastAsia="Times New Roman"/>
                <w:color w:val="000000"/>
                <w:sz w:val="22"/>
                <w:szCs w:val="22"/>
              </w:rPr>
              <w:t xml:space="preserve"> тариф на тепловую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4.4.1.</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ставка на содержание тепловой мощности</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руб./Гкал/ч в месяц</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4.4.2.</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тариф на тепловую энергию</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руб./Гкал</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4.5.</w:t>
            </w: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средний тариф на теплоноситель, в том числе:</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p>
        </w:tc>
        <w:tc>
          <w:tcPr>
            <w:tcW w:w="4960" w:type="dxa"/>
            <w:gridSpan w:val="3"/>
            <w:tcBorders>
              <w:top w:val="nil"/>
              <w:left w:val="nil"/>
              <w:bottom w:val="nil"/>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вода</w:t>
            </w:r>
          </w:p>
        </w:tc>
        <w:tc>
          <w:tcPr>
            <w:tcW w:w="1880" w:type="dxa"/>
            <w:tcBorders>
              <w:top w:val="nil"/>
              <w:left w:val="nil"/>
              <w:bottom w:val="nil"/>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gridSpan w:val="3"/>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c>
          <w:tcPr>
            <w:tcW w:w="1265" w:type="dxa"/>
            <w:tcBorders>
              <w:top w:val="nil"/>
              <w:left w:val="nil"/>
              <w:bottom w:val="nil"/>
              <w:right w:val="nil"/>
            </w:tcBorders>
            <w:noWrap/>
            <w:hideMark/>
          </w:tcPr>
          <w:p w:rsidR="00DC35AB" w:rsidRPr="00CE7A0F" w:rsidRDefault="00DC35AB" w:rsidP="00DC35AB">
            <w:pPr>
              <w:autoSpaceDE/>
              <w:autoSpaceDN/>
              <w:jc w:val="center"/>
              <w:rPr>
                <w:rFonts w:eastAsia="Times New Roman"/>
                <w:color w:val="000000"/>
                <w:sz w:val="22"/>
                <w:szCs w:val="22"/>
              </w:rPr>
            </w:pPr>
          </w:p>
        </w:tc>
      </w:tr>
      <w:tr w:rsidR="00DC35AB" w:rsidRPr="00CE7A0F" w:rsidTr="007D1859">
        <w:trPr>
          <w:gridAfter w:val="1"/>
          <w:wAfter w:w="27" w:type="dxa"/>
          <w:trHeight w:val="540"/>
        </w:trPr>
        <w:tc>
          <w:tcPr>
            <w:tcW w:w="860" w:type="dxa"/>
            <w:gridSpan w:val="2"/>
            <w:tcBorders>
              <w:top w:val="nil"/>
              <w:left w:val="nil"/>
              <w:bottom w:val="single" w:sz="4" w:space="0" w:color="auto"/>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4960" w:type="dxa"/>
            <w:gridSpan w:val="3"/>
            <w:tcBorders>
              <w:top w:val="nil"/>
              <w:left w:val="nil"/>
              <w:bottom w:val="single" w:sz="4" w:space="0" w:color="auto"/>
              <w:right w:val="nil"/>
            </w:tcBorders>
            <w:hideMark/>
          </w:tcPr>
          <w:p w:rsidR="00DC35AB" w:rsidRPr="00CE7A0F" w:rsidRDefault="00DC35AB" w:rsidP="00DC35AB">
            <w:pPr>
              <w:autoSpaceDE/>
              <w:autoSpaceDN/>
              <w:rPr>
                <w:rFonts w:eastAsia="Times New Roman"/>
                <w:color w:val="000000"/>
                <w:sz w:val="22"/>
                <w:szCs w:val="22"/>
              </w:rPr>
            </w:pPr>
            <w:r w:rsidRPr="00CE7A0F">
              <w:rPr>
                <w:rFonts w:eastAsia="Times New Roman"/>
                <w:color w:val="000000"/>
                <w:sz w:val="22"/>
                <w:szCs w:val="22"/>
              </w:rPr>
              <w:t>пар</w:t>
            </w:r>
          </w:p>
        </w:tc>
        <w:tc>
          <w:tcPr>
            <w:tcW w:w="1880" w:type="dxa"/>
            <w:tcBorders>
              <w:top w:val="nil"/>
              <w:left w:val="nil"/>
              <w:bottom w:val="single" w:sz="4" w:space="0" w:color="auto"/>
              <w:right w:val="nil"/>
            </w:tcBorders>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руб./куб. метра</w:t>
            </w:r>
          </w:p>
        </w:tc>
        <w:tc>
          <w:tcPr>
            <w:tcW w:w="1265" w:type="dxa"/>
            <w:gridSpan w:val="2"/>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gridSpan w:val="3"/>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c>
          <w:tcPr>
            <w:tcW w:w="1265" w:type="dxa"/>
            <w:tcBorders>
              <w:top w:val="nil"/>
              <w:left w:val="nil"/>
              <w:bottom w:val="single" w:sz="4" w:space="0" w:color="auto"/>
              <w:right w:val="nil"/>
            </w:tcBorders>
            <w:noWrap/>
            <w:hideMark/>
          </w:tcPr>
          <w:p w:rsidR="00DC35AB" w:rsidRPr="00CE7A0F" w:rsidRDefault="00DC35AB" w:rsidP="00DC35AB">
            <w:pPr>
              <w:autoSpaceDE/>
              <w:autoSpaceDN/>
              <w:jc w:val="center"/>
              <w:rPr>
                <w:rFonts w:eastAsia="Times New Roman"/>
                <w:color w:val="000000"/>
                <w:sz w:val="22"/>
                <w:szCs w:val="22"/>
              </w:rPr>
            </w:pPr>
            <w:r w:rsidRPr="00CE7A0F">
              <w:rPr>
                <w:rFonts w:eastAsia="Times New Roman"/>
                <w:color w:val="000000"/>
                <w:sz w:val="22"/>
                <w:szCs w:val="22"/>
              </w:rPr>
              <w:t> </w:t>
            </w:r>
          </w:p>
        </w:tc>
      </w:tr>
      <w:tr w:rsidR="00DC35AB" w:rsidRPr="00CE7A0F" w:rsidTr="007D1859">
        <w:trPr>
          <w:gridAfter w:val="1"/>
          <w:wAfter w:w="27" w:type="dxa"/>
          <w:trHeight w:val="345"/>
        </w:trPr>
        <w:tc>
          <w:tcPr>
            <w:tcW w:w="7700" w:type="dxa"/>
            <w:gridSpan w:val="6"/>
            <w:tcBorders>
              <w:top w:val="nil"/>
              <w:left w:val="nil"/>
              <w:bottom w:val="nil"/>
              <w:right w:val="nil"/>
            </w:tcBorders>
            <w:noWrap/>
            <w:vAlign w:val="bottom"/>
            <w:hideMark/>
          </w:tcPr>
          <w:p w:rsidR="00DC35AB" w:rsidRPr="00CE7A0F" w:rsidRDefault="00DC35AB" w:rsidP="00DC35AB">
            <w:pPr>
              <w:autoSpaceDE/>
              <w:autoSpaceDN/>
              <w:rPr>
                <w:rFonts w:eastAsia="Times New Roman"/>
                <w:color w:val="FFFFFF"/>
              </w:rPr>
            </w:pPr>
            <w:r w:rsidRPr="00CE7A0F">
              <w:rPr>
                <w:rFonts w:eastAsia="Times New Roman"/>
                <w:color w:val="FFFFFF"/>
              </w:rPr>
              <w:t>_____</w:t>
            </w:r>
            <w:r w:rsidRPr="00CE7A0F">
              <w:rPr>
                <w:rFonts w:eastAsia="Times New Roman"/>
              </w:rPr>
              <w:t>*</w:t>
            </w:r>
            <w:r w:rsidRPr="00CE7A0F">
              <w:rPr>
                <w:rFonts w:eastAsia="Times New Roman"/>
                <w:color w:val="FFFFFF"/>
              </w:rPr>
              <w:t>_</w:t>
            </w:r>
            <w:r w:rsidRPr="00CE7A0F">
              <w:rPr>
                <w:rFonts w:eastAsia="Times New Roman"/>
              </w:rPr>
              <w:t>Базовый период - год, предшествующий расчетному периоду регулирования.</w:t>
            </w: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rPr>
            </w:pPr>
          </w:p>
        </w:tc>
      </w:tr>
      <w:tr w:rsidR="00DC35AB" w:rsidRPr="00CE7A0F" w:rsidTr="007D1859">
        <w:trPr>
          <w:gridAfter w:val="1"/>
          <w:wAfter w:w="27" w:type="dxa"/>
          <w:trHeight w:val="310"/>
        </w:trPr>
        <w:tc>
          <w:tcPr>
            <w:tcW w:w="860"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4960"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880"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2"/>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gridSpan w:val="3"/>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c>
          <w:tcPr>
            <w:tcW w:w="1265" w:type="dxa"/>
            <w:tcBorders>
              <w:top w:val="nil"/>
              <w:left w:val="nil"/>
              <w:bottom w:val="nil"/>
              <w:right w:val="nil"/>
            </w:tcBorders>
            <w:noWrap/>
            <w:vAlign w:val="bottom"/>
            <w:hideMark/>
          </w:tcPr>
          <w:p w:rsidR="00DC35AB" w:rsidRPr="00CE7A0F" w:rsidRDefault="00DC35AB" w:rsidP="00DC35AB">
            <w:pPr>
              <w:autoSpaceDE/>
              <w:autoSpaceDN/>
              <w:rPr>
                <w:rFonts w:eastAsia="Times New Roman"/>
                <w:sz w:val="24"/>
                <w:szCs w:val="24"/>
              </w:rPr>
            </w:pPr>
          </w:p>
        </w:tc>
      </w:tr>
    </w:tbl>
    <w:p w:rsidR="00A64830" w:rsidRDefault="00A64830">
      <w:pPr>
        <w:spacing w:after="720"/>
        <w:jc w:val="center"/>
        <w:rPr>
          <w:sz w:val="26"/>
          <w:szCs w:val="26"/>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2B4703" w:rsidRDefault="002B4703">
      <w:pPr>
        <w:rPr>
          <w:sz w:val="24"/>
          <w:szCs w:val="24"/>
        </w:rPr>
      </w:pPr>
    </w:p>
    <w:p w:rsidR="007647DF" w:rsidRDefault="007647DF">
      <w:pPr>
        <w:rPr>
          <w:sz w:val="24"/>
          <w:szCs w:val="24"/>
        </w:rPr>
      </w:pPr>
    </w:p>
    <w:sectPr w:rsidR="007647DF" w:rsidSect="009613FE">
      <w:headerReference w:type="default" r:id="rId8"/>
      <w:pgSz w:w="16840" w:h="11907" w:orient="landscape" w:code="9"/>
      <w:pgMar w:top="1701" w:right="1134" w:bottom="850" w:left="1134"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D77" w:rsidRDefault="00297D77">
      <w:r>
        <w:separator/>
      </w:r>
    </w:p>
  </w:endnote>
  <w:endnote w:type="continuationSeparator" w:id="0">
    <w:p w:rsidR="00297D77" w:rsidRDefault="0029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D77" w:rsidRDefault="00297D77">
      <w:r>
        <w:separator/>
      </w:r>
    </w:p>
  </w:footnote>
  <w:footnote w:type="continuationSeparator" w:id="0">
    <w:p w:rsidR="00297D77" w:rsidRDefault="0029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9A2" w:rsidRDefault="004579A2">
    <w:pPr>
      <w:pStyle w:val="a3"/>
      <w:jc w:val="right"/>
      <w:rPr>
        <w:b/>
        <w:bCs/>
        <w:sz w:val="14"/>
        <w:szCs w:val="14"/>
      </w:rPr>
    </w:pPr>
    <w:r>
      <w:rPr>
        <w:sz w:val="14"/>
        <w:szCs w:val="14"/>
      </w:rPr>
      <w:t xml:space="preserve">Подготовлено с использованием системы </w:t>
    </w:r>
    <w:r>
      <w:rPr>
        <w:b/>
        <w:bCs/>
        <w:sz w:val="14"/>
        <w:szCs w:val="14"/>
      </w:rPr>
      <w:t>КонсультантПлюс</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C8D6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51402"/>
    <w:multiLevelType w:val="multilevel"/>
    <w:tmpl w:val="9500BA9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C74F5B"/>
    <w:multiLevelType w:val="multilevel"/>
    <w:tmpl w:val="37D2CD2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54A09F4"/>
    <w:multiLevelType w:val="multilevel"/>
    <w:tmpl w:val="5AD4F3CA"/>
    <w:lvl w:ilvl="0">
      <w:start w:val="1"/>
      <w:numFmt w:val="decimal"/>
      <w:lvlText w:val="%1."/>
      <w:lvlJc w:val="left"/>
      <w:pPr>
        <w:ind w:left="11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9775617"/>
    <w:multiLevelType w:val="multilevel"/>
    <w:tmpl w:val="CA74670C"/>
    <w:lvl w:ilvl="0">
      <w:start w:val="1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6D6528"/>
    <w:multiLevelType w:val="multilevel"/>
    <w:tmpl w:val="E86ADD22"/>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15:restartNumberingAfterBreak="0">
    <w:nsid w:val="15B32538"/>
    <w:multiLevelType w:val="multilevel"/>
    <w:tmpl w:val="01709E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800619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15:restartNumberingAfterBreak="0">
    <w:nsid w:val="1B5D790C"/>
    <w:multiLevelType w:val="multilevel"/>
    <w:tmpl w:val="07BAD16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07474A"/>
    <w:multiLevelType w:val="multilevel"/>
    <w:tmpl w:val="6E7C26B8"/>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0" w15:restartNumberingAfterBreak="0">
    <w:nsid w:val="265B2708"/>
    <w:multiLevelType w:val="multilevel"/>
    <w:tmpl w:val="A746AC3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28C84B04"/>
    <w:multiLevelType w:val="multilevel"/>
    <w:tmpl w:val="BCACBAD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94C105A"/>
    <w:multiLevelType w:val="multilevel"/>
    <w:tmpl w:val="22C2E5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E2A4335"/>
    <w:multiLevelType w:val="multilevel"/>
    <w:tmpl w:val="B0D09B5A"/>
    <w:lvl w:ilvl="0">
      <w:start w:val="1"/>
      <w:numFmt w:val="decimal"/>
      <w:lvlText w:val="%1)"/>
      <w:lvlJc w:val="left"/>
      <w:pPr>
        <w:tabs>
          <w:tab w:val="num" w:pos="870"/>
        </w:tabs>
        <w:ind w:left="870" w:hanging="51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369C43D2"/>
    <w:multiLevelType w:val="multilevel"/>
    <w:tmpl w:val="F5AC8C8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37B30C7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7D367BA"/>
    <w:multiLevelType w:val="multilevel"/>
    <w:tmpl w:val="404E4EF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70663E"/>
    <w:multiLevelType w:val="multilevel"/>
    <w:tmpl w:val="40683E9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412C7791"/>
    <w:multiLevelType w:val="multilevel"/>
    <w:tmpl w:val="726E61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320697D"/>
    <w:multiLevelType w:val="multilevel"/>
    <w:tmpl w:val="5DCCBA4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3A6782E"/>
    <w:multiLevelType w:val="multilevel"/>
    <w:tmpl w:val="BC383D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4A3673C"/>
    <w:multiLevelType w:val="multilevel"/>
    <w:tmpl w:val="5BE024C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8162BA3"/>
    <w:multiLevelType w:val="multilevel"/>
    <w:tmpl w:val="6A940AE4"/>
    <w:lvl w:ilvl="0">
      <w:start w:val="1"/>
      <w:numFmt w:val="decimal"/>
      <w:lvlText w:val="%1."/>
      <w:lvlJc w:val="left"/>
      <w:pPr>
        <w:ind w:left="927"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48856694"/>
    <w:multiLevelType w:val="multilevel"/>
    <w:tmpl w:val="EFEE2F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9020FEC"/>
    <w:multiLevelType w:val="multilevel"/>
    <w:tmpl w:val="0AFA82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99D5138"/>
    <w:multiLevelType w:val="multilevel"/>
    <w:tmpl w:val="517A0CF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52733CC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3DA1FFD"/>
    <w:multiLevelType w:val="multilevel"/>
    <w:tmpl w:val="3DE2809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54255155"/>
    <w:multiLevelType w:val="multilevel"/>
    <w:tmpl w:val="D9A06E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54F1576C"/>
    <w:multiLevelType w:val="multilevel"/>
    <w:tmpl w:val="466281E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88F400D"/>
    <w:multiLevelType w:val="multilevel"/>
    <w:tmpl w:val="0AFCC70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AD574FB"/>
    <w:multiLevelType w:val="multilevel"/>
    <w:tmpl w:val="72A8202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5D026562"/>
    <w:multiLevelType w:val="multilevel"/>
    <w:tmpl w:val="784A09F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E315B4B"/>
    <w:multiLevelType w:val="multilevel"/>
    <w:tmpl w:val="382C6E7E"/>
    <w:lvl w:ilvl="0">
      <w:start w:val="14"/>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5FDE23E7"/>
    <w:multiLevelType w:val="multilevel"/>
    <w:tmpl w:val="0E74FB2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15:restartNumberingAfterBreak="0">
    <w:nsid w:val="627145BA"/>
    <w:multiLevelType w:val="multilevel"/>
    <w:tmpl w:val="875678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CD4904"/>
    <w:multiLevelType w:val="hybridMultilevel"/>
    <w:tmpl w:val="F404D108"/>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27568D"/>
    <w:multiLevelType w:val="multilevel"/>
    <w:tmpl w:val="373E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6B7D76D1"/>
    <w:multiLevelType w:val="multilevel"/>
    <w:tmpl w:val="26D2D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6BFF528D"/>
    <w:multiLevelType w:val="multilevel"/>
    <w:tmpl w:val="7EA62A8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6F5C62E8"/>
    <w:multiLevelType w:val="multilevel"/>
    <w:tmpl w:val="3620F6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760F7ED1"/>
    <w:multiLevelType w:val="multilevel"/>
    <w:tmpl w:val="C9D45E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68822AA"/>
    <w:multiLevelType w:val="hybridMultilevel"/>
    <w:tmpl w:val="93D4AE76"/>
    <w:lvl w:ilvl="0" w:tplc="04190001">
      <w:start w:val="18"/>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5D5521"/>
    <w:multiLevelType w:val="multilevel"/>
    <w:tmpl w:val="41F0F0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11"/>
  </w:num>
  <w:num w:numId="3">
    <w:abstractNumId w:val="19"/>
  </w:num>
  <w:num w:numId="4">
    <w:abstractNumId w:val="20"/>
  </w:num>
  <w:num w:numId="5">
    <w:abstractNumId w:val="39"/>
  </w:num>
  <w:num w:numId="6">
    <w:abstractNumId w:val="40"/>
  </w:num>
  <w:num w:numId="7">
    <w:abstractNumId w:val="32"/>
  </w:num>
  <w:num w:numId="8">
    <w:abstractNumId w:val="21"/>
  </w:num>
  <w:num w:numId="9">
    <w:abstractNumId w:val="18"/>
  </w:num>
  <w:num w:numId="10">
    <w:abstractNumId w:val="38"/>
  </w:num>
  <w:num w:numId="11">
    <w:abstractNumId w:val="16"/>
  </w:num>
  <w:num w:numId="12">
    <w:abstractNumId w:val="30"/>
  </w:num>
  <w:num w:numId="13">
    <w:abstractNumId w:val="28"/>
  </w:num>
  <w:num w:numId="14">
    <w:abstractNumId w:val="23"/>
  </w:num>
  <w:num w:numId="15">
    <w:abstractNumId w:val="43"/>
  </w:num>
  <w:num w:numId="16">
    <w:abstractNumId w:val="37"/>
  </w:num>
  <w:num w:numId="17">
    <w:abstractNumId w:val="1"/>
  </w:num>
  <w:num w:numId="18">
    <w:abstractNumId w:val="12"/>
  </w:num>
  <w:num w:numId="19">
    <w:abstractNumId w:val="35"/>
  </w:num>
  <w:num w:numId="20">
    <w:abstractNumId w:val="25"/>
  </w:num>
  <w:num w:numId="21">
    <w:abstractNumId w:val="26"/>
  </w:num>
  <w:num w:numId="22">
    <w:abstractNumId w:val="29"/>
  </w:num>
  <w:num w:numId="23">
    <w:abstractNumId w:val="24"/>
  </w:num>
  <w:num w:numId="24">
    <w:abstractNumId w:val="8"/>
  </w:num>
  <w:num w:numId="25">
    <w:abstractNumId w:val="34"/>
  </w:num>
  <w:num w:numId="26">
    <w:abstractNumId w:val="0"/>
  </w:num>
  <w:num w:numId="27">
    <w:abstractNumId w:val="5"/>
  </w:num>
  <w:num w:numId="28">
    <w:abstractNumId w:val="9"/>
  </w:num>
  <w:num w:numId="29">
    <w:abstractNumId w:val="41"/>
  </w:num>
  <w:num w:numId="30">
    <w:abstractNumId w:val="15"/>
  </w:num>
  <w:num w:numId="31">
    <w:abstractNumId w:val="7"/>
  </w:num>
  <w:num w:numId="32">
    <w:abstractNumId w:val="6"/>
  </w:num>
  <w:num w:numId="33">
    <w:abstractNumId w:val="27"/>
  </w:num>
  <w:num w:numId="34">
    <w:abstractNumId w:val="10"/>
  </w:num>
  <w:num w:numId="35">
    <w:abstractNumId w:val="14"/>
  </w:num>
  <w:num w:numId="36">
    <w:abstractNumId w:val="31"/>
  </w:num>
  <w:num w:numId="37">
    <w:abstractNumId w:val="17"/>
  </w:num>
  <w:num w:numId="38">
    <w:abstractNumId w:val="22"/>
  </w:num>
  <w:num w:numId="39">
    <w:abstractNumId w:val="2"/>
  </w:num>
  <w:num w:numId="40">
    <w:abstractNumId w:val="13"/>
  </w:num>
  <w:num w:numId="41">
    <w:abstractNumId w:val="33"/>
  </w:num>
  <w:num w:numId="42">
    <w:abstractNumId w:val="4"/>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EF"/>
    <w:rsid w:val="00021DB8"/>
    <w:rsid w:val="00040E09"/>
    <w:rsid w:val="00065C80"/>
    <w:rsid w:val="000712D2"/>
    <w:rsid w:val="000856DF"/>
    <w:rsid w:val="00097867"/>
    <w:rsid w:val="000C7CFF"/>
    <w:rsid w:val="000D7849"/>
    <w:rsid w:val="000E5CB3"/>
    <w:rsid w:val="000E7C22"/>
    <w:rsid w:val="000E7D55"/>
    <w:rsid w:val="000F4179"/>
    <w:rsid w:val="001166D2"/>
    <w:rsid w:val="001233AA"/>
    <w:rsid w:val="00164A95"/>
    <w:rsid w:val="00194E38"/>
    <w:rsid w:val="001D70B8"/>
    <w:rsid w:val="001F4639"/>
    <w:rsid w:val="001F7CAD"/>
    <w:rsid w:val="00207F35"/>
    <w:rsid w:val="00210006"/>
    <w:rsid w:val="00212A0D"/>
    <w:rsid w:val="00214BB5"/>
    <w:rsid w:val="00222449"/>
    <w:rsid w:val="002307FE"/>
    <w:rsid w:val="00251CC5"/>
    <w:rsid w:val="00270DE6"/>
    <w:rsid w:val="002804C3"/>
    <w:rsid w:val="00283416"/>
    <w:rsid w:val="00297D77"/>
    <w:rsid w:val="002B0B13"/>
    <w:rsid w:val="002B39EA"/>
    <w:rsid w:val="002B4703"/>
    <w:rsid w:val="002D497C"/>
    <w:rsid w:val="002D7B11"/>
    <w:rsid w:val="002E0BDA"/>
    <w:rsid w:val="002E7268"/>
    <w:rsid w:val="002F09BD"/>
    <w:rsid w:val="002F489A"/>
    <w:rsid w:val="002F5CF3"/>
    <w:rsid w:val="00303693"/>
    <w:rsid w:val="00310C0D"/>
    <w:rsid w:val="00312C8B"/>
    <w:rsid w:val="00313F23"/>
    <w:rsid w:val="00322059"/>
    <w:rsid w:val="00344759"/>
    <w:rsid w:val="003A0484"/>
    <w:rsid w:val="003A2F28"/>
    <w:rsid w:val="003B3F83"/>
    <w:rsid w:val="003D77C0"/>
    <w:rsid w:val="003E0F07"/>
    <w:rsid w:val="003E168F"/>
    <w:rsid w:val="00416AE2"/>
    <w:rsid w:val="004579A2"/>
    <w:rsid w:val="004669B7"/>
    <w:rsid w:val="00470E1D"/>
    <w:rsid w:val="004811EE"/>
    <w:rsid w:val="004A41AC"/>
    <w:rsid w:val="004A7311"/>
    <w:rsid w:val="004C3BDE"/>
    <w:rsid w:val="004D142F"/>
    <w:rsid w:val="004F212C"/>
    <w:rsid w:val="004F6C1F"/>
    <w:rsid w:val="00500AEF"/>
    <w:rsid w:val="00501596"/>
    <w:rsid w:val="00542645"/>
    <w:rsid w:val="00552076"/>
    <w:rsid w:val="005657B4"/>
    <w:rsid w:val="00572739"/>
    <w:rsid w:val="00573C19"/>
    <w:rsid w:val="00583D74"/>
    <w:rsid w:val="00595F50"/>
    <w:rsid w:val="0060330D"/>
    <w:rsid w:val="0063011D"/>
    <w:rsid w:val="00630B02"/>
    <w:rsid w:val="006332AE"/>
    <w:rsid w:val="006379AD"/>
    <w:rsid w:val="0064691B"/>
    <w:rsid w:val="006506BE"/>
    <w:rsid w:val="0065762E"/>
    <w:rsid w:val="0068304F"/>
    <w:rsid w:val="00683E9D"/>
    <w:rsid w:val="0069361F"/>
    <w:rsid w:val="006975BB"/>
    <w:rsid w:val="006A068E"/>
    <w:rsid w:val="006D0CB2"/>
    <w:rsid w:val="006D246C"/>
    <w:rsid w:val="006E15D5"/>
    <w:rsid w:val="006E2596"/>
    <w:rsid w:val="006F3FB9"/>
    <w:rsid w:val="00703A1D"/>
    <w:rsid w:val="00733DA5"/>
    <w:rsid w:val="00734CB3"/>
    <w:rsid w:val="007647DF"/>
    <w:rsid w:val="00775097"/>
    <w:rsid w:val="007774FF"/>
    <w:rsid w:val="00777EBE"/>
    <w:rsid w:val="00783A84"/>
    <w:rsid w:val="00787444"/>
    <w:rsid w:val="007901AC"/>
    <w:rsid w:val="00792993"/>
    <w:rsid w:val="007974DE"/>
    <w:rsid w:val="007A2211"/>
    <w:rsid w:val="007B53C0"/>
    <w:rsid w:val="007C1EF4"/>
    <w:rsid w:val="007D1859"/>
    <w:rsid w:val="007E0F19"/>
    <w:rsid w:val="008105B2"/>
    <w:rsid w:val="008146B2"/>
    <w:rsid w:val="00865070"/>
    <w:rsid w:val="00873A85"/>
    <w:rsid w:val="00885408"/>
    <w:rsid w:val="00886FA2"/>
    <w:rsid w:val="008911DD"/>
    <w:rsid w:val="008D4BFF"/>
    <w:rsid w:val="008E6FEE"/>
    <w:rsid w:val="00925BFE"/>
    <w:rsid w:val="009371C4"/>
    <w:rsid w:val="009613FE"/>
    <w:rsid w:val="0098371A"/>
    <w:rsid w:val="009B4B6D"/>
    <w:rsid w:val="009D56B0"/>
    <w:rsid w:val="009E6539"/>
    <w:rsid w:val="009E7A84"/>
    <w:rsid w:val="009F4B23"/>
    <w:rsid w:val="00A00758"/>
    <w:rsid w:val="00A00B06"/>
    <w:rsid w:val="00A012E1"/>
    <w:rsid w:val="00A03468"/>
    <w:rsid w:val="00A331DB"/>
    <w:rsid w:val="00A412C4"/>
    <w:rsid w:val="00A41838"/>
    <w:rsid w:val="00A52257"/>
    <w:rsid w:val="00A5349B"/>
    <w:rsid w:val="00A61D0F"/>
    <w:rsid w:val="00A632C4"/>
    <w:rsid w:val="00A64830"/>
    <w:rsid w:val="00A654C4"/>
    <w:rsid w:val="00A663B9"/>
    <w:rsid w:val="00A751B8"/>
    <w:rsid w:val="00AC28DF"/>
    <w:rsid w:val="00AC775C"/>
    <w:rsid w:val="00AD6F42"/>
    <w:rsid w:val="00AF5484"/>
    <w:rsid w:val="00AF6B5C"/>
    <w:rsid w:val="00AF6E95"/>
    <w:rsid w:val="00B362CD"/>
    <w:rsid w:val="00B44396"/>
    <w:rsid w:val="00B53BFB"/>
    <w:rsid w:val="00B5605E"/>
    <w:rsid w:val="00B65478"/>
    <w:rsid w:val="00B91A45"/>
    <w:rsid w:val="00B92D5D"/>
    <w:rsid w:val="00B95EBA"/>
    <w:rsid w:val="00B975D8"/>
    <w:rsid w:val="00BD12AD"/>
    <w:rsid w:val="00BE4DBC"/>
    <w:rsid w:val="00C025AA"/>
    <w:rsid w:val="00C05DF8"/>
    <w:rsid w:val="00C16D27"/>
    <w:rsid w:val="00C17F7A"/>
    <w:rsid w:val="00C34E1A"/>
    <w:rsid w:val="00C6419A"/>
    <w:rsid w:val="00C721D3"/>
    <w:rsid w:val="00CC4D1F"/>
    <w:rsid w:val="00CD3BAE"/>
    <w:rsid w:val="00CE7A0F"/>
    <w:rsid w:val="00CF3F3E"/>
    <w:rsid w:val="00D02B1C"/>
    <w:rsid w:val="00D17C13"/>
    <w:rsid w:val="00D30A1C"/>
    <w:rsid w:val="00D31C22"/>
    <w:rsid w:val="00D40A30"/>
    <w:rsid w:val="00D43CF0"/>
    <w:rsid w:val="00D51CE4"/>
    <w:rsid w:val="00D84C17"/>
    <w:rsid w:val="00D943F6"/>
    <w:rsid w:val="00DC35AB"/>
    <w:rsid w:val="00DE63D9"/>
    <w:rsid w:val="00E22A54"/>
    <w:rsid w:val="00E53986"/>
    <w:rsid w:val="00E660D7"/>
    <w:rsid w:val="00EE6A8C"/>
    <w:rsid w:val="00F012A0"/>
    <w:rsid w:val="00F04462"/>
    <w:rsid w:val="00F24C94"/>
    <w:rsid w:val="00F27791"/>
    <w:rsid w:val="00F408E5"/>
    <w:rsid w:val="00F82146"/>
    <w:rsid w:val="00F84E71"/>
    <w:rsid w:val="00F928A6"/>
    <w:rsid w:val="00FA1C5F"/>
    <w:rsid w:val="00FA72E3"/>
    <w:rsid w:val="00FB481F"/>
    <w:rsid w:val="00FC0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37105"/>
  <w14:defaultImageDpi w14:val="0"/>
  <w15:docId w15:val="{B1CDC986-7F67-4CDB-A57D-5203EA8C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customStyle="1" w:styleId="1-1pt">
    <w:name w:val="Заголовок №1 + Интервал -1 pt"/>
    <w:basedOn w:val="a0"/>
    <w:uiPriority w:val="99"/>
    <w:rPr>
      <w:rFonts w:cs="Times New Roman"/>
      <w:spacing w:val="-20"/>
      <w:sz w:val="21"/>
      <w:szCs w:val="21"/>
    </w:rPr>
  </w:style>
  <w:style w:type="character" w:customStyle="1" w:styleId="11">
    <w:name w:val="Основной текст (11)"/>
    <w:basedOn w:val="a0"/>
    <w:uiPriority w:val="99"/>
    <w:rPr>
      <w:rFonts w:cs="Times New Roman"/>
      <w:sz w:val="14"/>
      <w:szCs w:val="14"/>
    </w:rPr>
  </w:style>
  <w:style w:type="paragraph" w:customStyle="1" w:styleId="2">
    <w:name w:val="Основной текст (2)"/>
    <w:basedOn w:val="a"/>
    <w:uiPriority w:val="99"/>
    <w:pPr>
      <w:shd w:val="clear" w:color="auto" w:fill="FFFFFF"/>
      <w:spacing w:after="360" w:line="254" w:lineRule="exact"/>
      <w:jc w:val="center"/>
    </w:pPr>
    <w:rPr>
      <w:b/>
      <w:bCs/>
      <w:noProof/>
      <w:sz w:val="22"/>
      <w:szCs w:val="22"/>
      <w:lang w:val="en-US"/>
    </w:rPr>
  </w:style>
  <w:style w:type="paragraph" w:customStyle="1" w:styleId="3">
    <w:name w:val="Основной текст (3)"/>
    <w:basedOn w:val="a"/>
    <w:uiPriority w:val="99"/>
    <w:pPr>
      <w:shd w:val="clear" w:color="auto" w:fill="FFFFFF"/>
      <w:spacing w:before="360" w:after="2520" w:line="240" w:lineRule="atLeast"/>
      <w:jc w:val="center"/>
    </w:pPr>
    <w:rPr>
      <w:b/>
      <w:bCs/>
      <w:noProof/>
      <w:sz w:val="18"/>
      <w:szCs w:val="18"/>
      <w:lang w:val="en-US"/>
    </w:rPr>
  </w:style>
  <w:style w:type="paragraph" w:customStyle="1" w:styleId="111">
    <w:name w:val="Основной текст (11)1"/>
    <w:basedOn w:val="a"/>
    <w:uiPriority w:val="99"/>
    <w:pPr>
      <w:shd w:val="clear" w:color="auto" w:fill="FFFFFF"/>
      <w:spacing w:after="420" w:line="187" w:lineRule="exact"/>
      <w:ind w:hanging="1720"/>
      <w:jc w:val="right"/>
    </w:pPr>
    <w:rPr>
      <w:noProof/>
      <w:sz w:val="14"/>
      <w:szCs w:val="14"/>
      <w:lang w:val="en-US"/>
    </w:rPr>
  </w:style>
  <w:style w:type="paragraph" w:customStyle="1" w:styleId="1">
    <w:name w:val="Заголовок №1"/>
    <w:basedOn w:val="a"/>
    <w:uiPriority w:val="99"/>
    <w:pPr>
      <w:shd w:val="clear" w:color="auto" w:fill="FFFFFF"/>
      <w:spacing w:before="60" w:after="240" w:line="240" w:lineRule="atLeast"/>
      <w:outlineLvl w:val="0"/>
    </w:pPr>
    <w:rPr>
      <w:noProof/>
      <w:spacing w:val="10"/>
      <w:sz w:val="21"/>
      <w:szCs w:val="21"/>
      <w:lang w:val="en-US"/>
    </w:rPr>
  </w:style>
  <w:style w:type="paragraph" w:customStyle="1" w:styleId="ConsNormal">
    <w:name w:val="ConsNormal"/>
    <w:uiPriority w:val="99"/>
    <w:pPr>
      <w:autoSpaceDE w:val="0"/>
      <w:autoSpaceDN w:val="0"/>
      <w:spacing w:after="0" w:line="240" w:lineRule="auto"/>
      <w:ind w:right="19772" w:firstLine="540"/>
      <w:jc w:val="both"/>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paragraph" w:customStyle="1" w:styleId="ConsPlusNormal">
    <w:name w:val="ConsPlusNormal"/>
    <w:uiPriority w:val="99"/>
    <w:pPr>
      <w:widowControl w:val="0"/>
      <w:autoSpaceDE w:val="0"/>
      <w:autoSpaceDN w:val="0"/>
      <w:spacing w:after="0" w:line="240" w:lineRule="auto"/>
    </w:pPr>
    <w:rPr>
      <w:rFonts w:ascii="Arial" w:hAnsi="Arial" w:cs="Arial"/>
      <w:sz w:val="20"/>
      <w:szCs w:val="20"/>
    </w:rPr>
  </w:style>
  <w:style w:type="table" w:styleId="a7">
    <w:name w:val="Table Grid"/>
    <w:basedOn w:val="a1"/>
    <w:uiPriority w:val="59"/>
    <w:rsid w:val="00A6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321254">
      <w:marLeft w:val="0"/>
      <w:marRight w:val="0"/>
      <w:marTop w:val="0"/>
      <w:marBottom w:val="0"/>
      <w:divBdr>
        <w:top w:val="none" w:sz="0" w:space="0" w:color="auto"/>
        <w:left w:val="none" w:sz="0" w:space="0" w:color="auto"/>
        <w:bottom w:val="none" w:sz="0" w:space="0" w:color="auto"/>
        <w:right w:val="none" w:sz="0" w:space="0" w:color="auto"/>
      </w:divBdr>
    </w:div>
    <w:div w:id="6473212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69E9-25E9-42A9-B625-B00091CB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Елена Анатольевна</cp:lastModifiedBy>
  <cp:revision>25</cp:revision>
  <cp:lastPrinted>2014-08-15T07:59:00Z</cp:lastPrinted>
  <dcterms:created xsi:type="dcterms:W3CDTF">2017-04-14T07:20:00Z</dcterms:created>
  <dcterms:modified xsi:type="dcterms:W3CDTF">2017-04-14T12:10:00Z</dcterms:modified>
</cp:coreProperties>
</file>