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24" w:rsidRDefault="000F2324" w:rsidP="000F2324">
      <w:pPr>
        <w:pStyle w:val="a3"/>
        <w:jc w:val="center"/>
      </w:pPr>
      <w:r>
        <w:rPr>
          <w:rStyle w:val="a4"/>
        </w:rPr>
        <w:t>Общая информация по технологическому присоединению</w:t>
      </w:r>
      <w:r>
        <w:br/>
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 ТП).</w:t>
      </w:r>
    </w:p>
    <w:p w:rsidR="000F2324" w:rsidRDefault="000F2324" w:rsidP="000F2324">
      <w:pPr>
        <w:pStyle w:val="a3"/>
      </w:pPr>
      <w:r>
        <w:t>Технологическое присоединение – комплексная процедура, этапами которой являются:</w:t>
      </w:r>
    </w:p>
    <w:p w:rsidR="000F2324" w:rsidRDefault="000F2324" w:rsidP="000F2324">
      <w:pPr>
        <w:pStyle w:val="a3"/>
      </w:pPr>
      <w:r>
        <w:t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0F2324" w:rsidRDefault="000F2324" w:rsidP="000F2324">
      <w:pPr>
        <w:pStyle w:val="a3"/>
      </w:pPr>
      <w:r>
        <w:t>2) заключение договора;</w:t>
      </w:r>
    </w:p>
    <w:p w:rsidR="000F2324" w:rsidRDefault="000F2324" w:rsidP="000F2324">
      <w:pPr>
        <w:pStyle w:val="a3"/>
      </w:pPr>
      <w:r>
        <w:t>3) выполнение сторонами договора мероприятий, предусмотренных договором;</w:t>
      </w:r>
    </w:p>
    <w:p w:rsidR="000F2324" w:rsidRDefault="000F2324" w:rsidP="000F2324">
      <w:pPr>
        <w:pStyle w:val="a3"/>
      </w:pPr>
      <w:r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</w:t>
      </w:r>
      <w:hyperlink r:id="rId4" w:history="1">
        <w:r>
          <w:rPr>
            <w:rStyle w:val="a5"/>
          </w:rPr>
          <w:t>пункте 12</w:t>
        </w:r>
      </w:hyperlink>
      <w:r>
        <w:t xml:space="preserve"> Правил ТП,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</w:t>
      </w:r>
      <w:hyperlink r:id="rId5" w:history="1">
        <w:r>
          <w:rPr>
            <w:rStyle w:val="a5"/>
          </w:rPr>
          <w:t>пунктах 12(1)</w:t>
        </w:r>
      </w:hyperlink>
      <w:r>
        <w:t xml:space="preserve">, </w:t>
      </w:r>
      <w:hyperlink r:id="rId6" w:history="1">
        <w:r>
          <w:rPr>
            <w:rStyle w:val="a5"/>
          </w:rPr>
          <w:t>13</w:t>
        </w:r>
      </w:hyperlink>
      <w:r>
        <w:t xml:space="preserve"> и </w:t>
      </w:r>
      <w:hyperlink r:id="rId7" w:history="1">
        <w:r>
          <w:rPr>
            <w:rStyle w:val="a5"/>
          </w:rPr>
          <w:t>14</w:t>
        </w:r>
      </w:hyperlink>
      <w:r>
        <w:t xml:space="preserve"> Правил ТП. Указанные исключения не распространяются на случаи технологического присоединения объектов сетевых организаций;</w:t>
      </w:r>
    </w:p>
    <w:p w:rsidR="000F2324" w:rsidRDefault="000F2324" w:rsidP="000F2324">
      <w:pPr>
        <w:pStyle w:val="a3"/>
      </w:pPr>
      <w:r>
        <w:t>5)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0F2324" w:rsidRDefault="000F2324" w:rsidP="000F2324">
      <w:pPr>
        <w:pStyle w:val="a3"/>
      </w:pPr>
      <w:r>
        <w:t>6)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0F2324" w:rsidRDefault="000F2324" w:rsidP="000F2324">
      <w:pPr>
        <w:pStyle w:val="a3"/>
      </w:pPr>
      <w:r>
        <w:t xml:space="preserve">7)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</w:r>
      <w:hyperlink r:id="rId8" w:history="1">
        <w:r>
          <w:rPr>
            <w:rStyle w:val="a5"/>
          </w:rPr>
          <w:t>пункте 14(2)</w:t>
        </w:r>
      </w:hyperlink>
      <w:r>
        <w:t xml:space="preserve"> Правил ТП).</w:t>
      </w:r>
    </w:p>
    <w:p w:rsidR="004276D5" w:rsidRDefault="004276D5"/>
    <w:sectPr w:rsidR="004276D5" w:rsidSect="004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324"/>
    <w:rsid w:val="000F2324"/>
    <w:rsid w:val="0042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324"/>
    <w:rPr>
      <w:b/>
      <w:bCs/>
    </w:rPr>
  </w:style>
  <w:style w:type="character" w:styleId="a5">
    <w:name w:val="Hyperlink"/>
    <w:basedOn w:val="a0"/>
    <w:uiPriority w:val="99"/>
    <w:semiHidden/>
    <w:unhideWhenUsed/>
    <w:rsid w:val="000F2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A5C112DD89F8D51DA02B6B2769E0C0ACEAD05805F7E9A01244ADEA6AEBF4DC171AE3C19F00737x9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AA5C112DD89F8D51DA02B6B2769E0C0ACEAD05805F7E9A01244ADEA6AEBF4DC171AE3C19F00737x9O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A5C112DD89F8D51DA02B6B2769E0C0ACEAD05805F7E9A01244ADEA6AEBF4DC171AE3B19xFO8G" TargetMode="External"/><Relationship Id="rId5" Type="http://schemas.openxmlformats.org/officeDocument/2006/relationships/hyperlink" Target="consultantplus://offline/ref=28AA5C112DD89F8D51DA02B6B2769E0C0ACEAD05805F7E9A01244ADEA6AEBF4DC171AE391AxFO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AA5C112DD89F8D51DA02B6B2769E0C0ACEAD05805F7E9A01244ADEA6AEBF4DC171AE3B19xFO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3</cp:revision>
  <dcterms:created xsi:type="dcterms:W3CDTF">2015-04-08T11:00:00Z</dcterms:created>
  <dcterms:modified xsi:type="dcterms:W3CDTF">2015-04-08T11:01:00Z</dcterms:modified>
</cp:coreProperties>
</file>